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2DC5" w14:textId="77777777" w:rsidR="00DB33AF" w:rsidRDefault="00DB33AF" w:rsidP="38C875C6">
      <w:pPr>
        <w:pStyle w:val="paragraph"/>
        <w:spacing w:before="0" w:beforeAutospacing="0" w:after="0" w:afterAutospacing="0"/>
        <w:textAlignment w:val="baseline"/>
        <w:rPr>
          <w:rStyle w:val="eop"/>
          <w:rFonts w:ascii="Calibri" w:hAnsi="Calibri" w:cs="Calibri"/>
          <w:color w:val="000000" w:themeColor="text1"/>
          <w:sz w:val="28"/>
          <w:szCs w:val="28"/>
        </w:rPr>
      </w:pPr>
      <w:bookmarkStart w:id="0" w:name="_GoBack"/>
      <w:bookmarkEnd w:id="0"/>
      <w:r w:rsidRPr="38C875C6">
        <w:rPr>
          <w:rStyle w:val="normaltextrun"/>
          <w:rFonts w:ascii="Calibri" w:hAnsi="Calibri" w:cs="Calibri"/>
          <w:color w:val="000000" w:themeColor="text1"/>
          <w:sz w:val="28"/>
          <w:szCs w:val="28"/>
        </w:rPr>
        <w:t xml:space="preserve">Osallistuimme 14. kerran järjestettävään Anestesiasairaanhoitajien maailmankongressiin Kroatian </w:t>
      </w:r>
      <w:r w:rsidRPr="38C875C6">
        <w:rPr>
          <w:rStyle w:val="spellingerror"/>
          <w:rFonts w:ascii="Calibri" w:hAnsi="Calibri" w:cs="Calibri"/>
          <w:color w:val="000000" w:themeColor="text1"/>
          <w:sz w:val="28"/>
          <w:szCs w:val="28"/>
        </w:rPr>
        <w:t>Sibenikissä</w:t>
      </w:r>
      <w:r w:rsidRPr="38C875C6">
        <w:rPr>
          <w:rStyle w:val="normaltextrun"/>
          <w:rFonts w:ascii="Calibri" w:hAnsi="Calibri" w:cs="Calibri"/>
          <w:color w:val="000000" w:themeColor="text1"/>
          <w:sz w:val="28"/>
          <w:szCs w:val="28"/>
        </w:rPr>
        <w:t xml:space="preserve"> 2-5.5.2022. Osallistujia paikalla oli reilut 500 ympäri maailmaa. Luennot pitivät sisällään mielenkiintoisia näkökulmia anestesiasairaanhoitajien työn sisällöistä ja erilaisista kokemuksista. Postereita oli tällä kertaa päiville lähetetty lukuisia ja palautteemme käsitteleekin nyt kolmea erilaista posteria.</w:t>
      </w:r>
      <w:r w:rsidRPr="38C875C6">
        <w:rPr>
          <w:rStyle w:val="eop"/>
          <w:rFonts w:ascii="Calibri" w:hAnsi="Calibri" w:cs="Calibri"/>
          <w:color w:val="000000" w:themeColor="text1"/>
          <w:sz w:val="28"/>
          <w:szCs w:val="28"/>
        </w:rPr>
        <w:t> </w:t>
      </w:r>
    </w:p>
    <w:p w14:paraId="641B5B77" w14:textId="4F038A56" w:rsidR="38C875C6" w:rsidRDefault="38C875C6" w:rsidP="38C875C6">
      <w:pPr>
        <w:pStyle w:val="paragraph"/>
        <w:spacing w:before="0" w:beforeAutospacing="0" w:after="0" w:afterAutospacing="0"/>
        <w:rPr>
          <w:rStyle w:val="eop"/>
          <w:rFonts w:ascii="Calibri" w:hAnsi="Calibri" w:cs="Calibri"/>
          <w:color w:val="000000" w:themeColor="text1"/>
          <w:sz w:val="28"/>
          <w:szCs w:val="28"/>
        </w:rPr>
      </w:pPr>
    </w:p>
    <w:p w14:paraId="6E7BEAA2"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eop"/>
          <w:rFonts w:ascii="Calibri" w:hAnsi="Calibri" w:cs="Calibri"/>
          <w:color w:val="000000" w:themeColor="text1"/>
          <w:sz w:val="28"/>
          <w:szCs w:val="28"/>
        </w:rPr>
        <w:t> </w:t>
      </w:r>
    </w:p>
    <w:p w14:paraId="345EA43C"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b/>
          <w:bCs/>
          <w:color w:val="000000" w:themeColor="text1"/>
          <w:sz w:val="28"/>
          <w:szCs w:val="28"/>
        </w:rPr>
        <w:t>Anestesiakaasun vaikutus ilmastonlämpenemiseen</w:t>
      </w:r>
      <w:r w:rsidRPr="38C875C6">
        <w:rPr>
          <w:rStyle w:val="normaltextrun"/>
          <w:rFonts w:ascii="Calibri" w:hAnsi="Calibri" w:cs="Calibri"/>
          <w:color w:val="000000" w:themeColor="text1"/>
          <w:sz w:val="28"/>
          <w:szCs w:val="28"/>
        </w:rPr>
        <w:t xml:space="preserve"> oli tanskaisten A. </w:t>
      </w:r>
      <w:r w:rsidRPr="38C875C6">
        <w:rPr>
          <w:rStyle w:val="spellingerror"/>
          <w:rFonts w:ascii="Calibri" w:hAnsi="Calibri" w:cs="Calibri"/>
          <w:color w:val="000000" w:themeColor="text1"/>
          <w:sz w:val="28"/>
          <w:szCs w:val="28"/>
        </w:rPr>
        <w:t>Romesenin</w:t>
      </w:r>
      <w:r w:rsidRPr="38C875C6">
        <w:rPr>
          <w:rStyle w:val="normaltextrun"/>
          <w:rFonts w:ascii="Calibri" w:hAnsi="Calibri" w:cs="Calibri"/>
          <w:color w:val="000000" w:themeColor="text1"/>
          <w:sz w:val="28"/>
          <w:szCs w:val="28"/>
        </w:rPr>
        <w:t xml:space="preserve"> – E. S. Andersenin – C. M. </w:t>
      </w:r>
      <w:r w:rsidRPr="38C875C6">
        <w:rPr>
          <w:rStyle w:val="spellingerror"/>
          <w:rFonts w:ascii="Calibri" w:hAnsi="Calibri" w:cs="Calibri"/>
          <w:color w:val="000000" w:themeColor="text1"/>
          <w:sz w:val="28"/>
          <w:szCs w:val="28"/>
        </w:rPr>
        <w:t>Pedersenin</w:t>
      </w:r>
      <w:r w:rsidRPr="38C875C6">
        <w:rPr>
          <w:rStyle w:val="normaltextrun"/>
          <w:rFonts w:ascii="Calibri" w:hAnsi="Calibri" w:cs="Calibri"/>
          <w:color w:val="000000" w:themeColor="text1"/>
          <w:sz w:val="28"/>
          <w:szCs w:val="28"/>
        </w:rPr>
        <w:t xml:space="preserve"> posterin aiheena.</w:t>
      </w:r>
      <w:r w:rsidRPr="38C875C6">
        <w:rPr>
          <w:rStyle w:val="eop"/>
          <w:rFonts w:ascii="Calibri" w:hAnsi="Calibri" w:cs="Calibri"/>
          <w:color w:val="000000" w:themeColor="text1"/>
          <w:sz w:val="28"/>
          <w:szCs w:val="28"/>
        </w:rPr>
        <w:t> </w:t>
      </w:r>
    </w:p>
    <w:p w14:paraId="4E99EA1B"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 xml:space="preserve">Terveydenhuollon osuus maailmanlaajuisesta kasvihuonekaasujen kokonaispäästöstä on noin 5 %. Kööpenhaminan yliopistollisessa sairaalassa 10 % energiaan liittyvästä hiilijalanjäljestä syntyy anestesiakaasuista. Globaalin lämpenemispotentiaalin (GWP 100 </w:t>
      </w:r>
      <w:r w:rsidRPr="38C875C6">
        <w:rPr>
          <w:rStyle w:val="spellingerror"/>
          <w:rFonts w:ascii="Calibri" w:hAnsi="Calibri" w:cs="Calibri"/>
          <w:color w:val="000000" w:themeColor="text1"/>
          <w:sz w:val="28"/>
          <w:szCs w:val="28"/>
        </w:rPr>
        <w:t>year</w:t>
      </w:r>
      <w:r w:rsidRPr="38C875C6">
        <w:rPr>
          <w:rStyle w:val="normaltextrun"/>
          <w:rFonts w:ascii="Calibri" w:hAnsi="Calibri" w:cs="Calibri"/>
          <w:color w:val="000000" w:themeColor="text1"/>
          <w:sz w:val="28"/>
          <w:szCs w:val="28"/>
        </w:rPr>
        <w:t xml:space="preserve">) avulla voidaan verrata eri kaasujen hiilipäästöjä (CO2 </w:t>
      </w:r>
      <w:r w:rsidRPr="38C875C6">
        <w:rPr>
          <w:rStyle w:val="spellingerror"/>
          <w:rFonts w:ascii="Calibri" w:hAnsi="Calibri" w:cs="Calibri"/>
          <w:color w:val="000000" w:themeColor="text1"/>
          <w:sz w:val="28"/>
          <w:szCs w:val="28"/>
        </w:rPr>
        <w:t>eq</w:t>
      </w:r>
      <w:r w:rsidRPr="38C875C6">
        <w:rPr>
          <w:rStyle w:val="normaltextrun"/>
          <w:rFonts w:ascii="Calibri" w:hAnsi="Calibri" w:cs="Calibri"/>
          <w:color w:val="000000" w:themeColor="text1"/>
          <w:sz w:val="28"/>
          <w:szCs w:val="28"/>
        </w:rPr>
        <w:t xml:space="preserve"> kiloina).</w:t>
      </w:r>
      <w:r w:rsidRPr="38C875C6">
        <w:rPr>
          <w:rStyle w:val="eop"/>
          <w:rFonts w:ascii="Calibri" w:hAnsi="Calibri" w:cs="Calibri"/>
          <w:color w:val="000000" w:themeColor="text1"/>
          <w:sz w:val="28"/>
          <w:szCs w:val="28"/>
        </w:rPr>
        <w:t> </w:t>
      </w:r>
    </w:p>
    <w:p w14:paraId="0D335C33"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spellingerror"/>
          <w:rFonts w:ascii="Calibri" w:hAnsi="Calibri" w:cs="Calibri"/>
          <w:color w:val="000000" w:themeColor="text1"/>
          <w:sz w:val="28"/>
          <w:szCs w:val="28"/>
        </w:rPr>
        <w:t>Fluraanien</w:t>
      </w:r>
      <w:r w:rsidRPr="38C875C6">
        <w:rPr>
          <w:rStyle w:val="normaltextrun"/>
          <w:rFonts w:ascii="Calibri" w:hAnsi="Calibri" w:cs="Calibri"/>
          <w:color w:val="000000" w:themeColor="text1"/>
          <w:sz w:val="28"/>
          <w:szCs w:val="28"/>
        </w:rPr>
        <w:t xml:space="preserve"> vaikutusten lieventämiseksi on hiljattain kehitetty </w:t>
      </w:r>
      <w:r w:rsidRPr="38C875C6">
        <w:rPr>
          <w:rStyle w:val="spellingerror"/>
          <w:rFonts w:ascii="Calibri" w:hAnsi="Calibri" w:cs="Calibri"/>
          <w:color w:val="000000" w:themeColor="text1"/>
          <w:sz w:val="28"/>
          <w:szCs w:val="28"/>
        </w:rPr>
        <w:t>CONTRAfluran</w:t>
      </w:r>
      <w:r w:rsidRPr="38C875C6">
        <w:rPr>
          <w:rStyle w:val="normaltextrun"/>
          <w:rFonts w:ascii="Calibri" w:hAnsi="Calibri" w:cs="Calibri"/>
          <w:color w:val="000000" w:themeColor="text1"/>
          <w:sz w:val="28"/>
          <w:szCs w:val="28"/>
        </w:rPr>
        <w:t xml:space="preserve"> anesteetin sieppausjärjestelmä. Se on säiliö, joka kerää ja kierrättää potilaan uloshengitettyä kaasua. </w:t>
      </w:r>
      <w:r w:rsidRPr="38C875C6">
        <w:rPr>
          <w:rStyle w:val="spellingerror"/>
          <w:rFonts w:ascii="Calibri" w:hAnsi="Calibri" w:cs="Calibri"/>
          <w:color w:val="000000" w:themeColor="text1"/>
          <w:sz w:val="28"/>
          <w:szCs w:val="28"/>
        </w:rPr>
        <w:t>CONTRAfluran</w:t>
      </w:r>
      <w:r w:rsidRPr="38C875C6">
        <w:rPr>
          <w:rStyle w:val="normaltextrun"/>
          <w:rFonts w:ascii="Calibri" w:hAnsi="Calibri" w:cs="Calibri"/>
          <w:color w:val="000000" w:themeColor="text1"/>
          <w:sz w:val="28"/>
          <w:szCs w:val="28"/>
        </w:rPr>
        <w:t xml:space="preserve"> on kiinnitetty hengityskoneen poistoventtiiliin ja se sisältää absorboivaa materiaalia, joka on tarkoitettu </w:t>
      </w:r>
      <w:r w:rsidRPr="38C875C6">
        <w:rPr>
          <w:rStyle w:val="spellingerror"/>
          <w:rFonts w:ascii="Calibri" w:hAnsi="Calibri" w:cs="Calibri"/>
          <w:color w:val="000000" w:themeColor="text1"/>
          <w:sz w:val="28"/>
          <w:szCs w:val="28"/>
        </w:rPr>
        <w:t>absormoimaan</w:t>
      </w:r>
      <w:r w:rsidRPr="38C875C6">
        <w:rPr>
          <w:rStyle w:val="normaltextrun"/>
          <w:rFonts w:ascii="Calibri" w:hAnsi="Calibri" w:cs="Calibri"/>
          <w:color w:val="000000" w:themeColor="text1"/>
          <w:sz w:val="28"/>
          <w:szCs w:val="28"/>
        </w:rPr>
        <w:t xml:space="preserve"> fluorattu halogeenihiili kokonaan uloshengitysilmasta potilaan ollessa nukutettu </w:t>
      </w:r>
      <w:r w:rsidRPr="38C875C6">
        <w:rPr>
          <w:rStyle w:val="spellingerror"/>
          <w:rFonts w:ascii="Calibri" w:hAnsi="Calibri" w:cs="Calibri"/>
          <w:color w:val="000000" w:themeColor="text1"/>
          <w:sz w:val="28"/>
          <w:szCs w:val="28"/>
        </w:rPr>
        <w:t>Sevofluranella</w:t>
      </w:r>
      <w:r w:rsidRPr="38C875C6">
        <w:rPr>
          <w:rStyle w:val="normaltextrun"/>
          <w:rFonts w:ascii="Calibri" w:hAnsi="Calibri" w:cs="Calibri"/>
          <w:color w:val="000000" w:themeColor="text1"/>
          <w:sz w:val="28"/>
          <w:szCs w:val="28"/>
        </w:rPr>
        <w:t xml:space="preserve"> tai </w:t>
      </w:r>
      <w:r w:rsidRPr="38C875C6">
        <w:rPr>
          <w:rStyle w:val="spellingerror"/>
          <w:rFonts w:ascii="Calibri" w:hAnsi="Calibri" w:cs="Calibri"/>
          <w:color w:val="000000" w:themeColor="text1"/>
          <w:sz w:val="28"/>
          <w:szCs w:val="28"/>
        </w:rPr>
        <w:t>Desfluranella</w:t>
      </w:r>
      <w:r w:rsidRPr="38C875C6">
        <w:rPr>
          <w:rStyle w:val="normaltextrun"/>
          <w:rFonts w:ascii="Calibri" w:hAnsi="Calibri" w:cs="Calibri"/>
          <w:color w:val="000000" w:themeColor="text1"/>
          <w:sz w:val="28"/>
          <w:szCs w:val="28"/>
        </w:rPr>
        <w:t>.</w:t>
      </w:r>
      <w:r w:rsidRPr="38C875C6">
        <w:rPr>
          <w:rStyle w:val="eop"/>
          <w:rFonts w:ascii="Calibri" w:hAnsi="Calibri" w:cs="Calibri"/>
          <w:color w:val="000000" w:themeColor="text1"/>
          <w:sz w:val="28"/>
          <w:szCs w:val="28"/>
        </w:rPr>
        <w:t> </w:t>
      </w:r>
    </w:p>
    <w:p w14:paraId="239520A5"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 xml:space="preserve">Tutkimuksessa tehtiin kustannushyötyanalyysi </w:t>
      </w:r>
      <w:r w:rsidRPr="38C875C6">
        <w:rPr>
          <w:rStyle w:val="spellingerror"/>
          <w:rFonts w:ascii="Calibri" w:hAnsi="Calibri" w:cs="Calibri"/>
          <w:color w:val="000000" w:themeColor="text1"/>
          <w:sz w:val="28"/>
          <w:szCs w:val="28"/>
        </w:rPr>
        <w:t>Contrafluranin</w:t>
      </w:r>
      <w:r w:rsidRPr="38C875C6">
        <w:rPr>
          <w:rStyle w:val="normaltextrun"/>
          <w:rFonts w:ascii="Calibri" w:hAnsi="Calibri" w:cs="Calibri"/>
          <w:color w:val="000000" w:themeColor="text1"/>
          <w:sz w:val="28"/>
          <w:szCs w:val="28"/>
        </w:rPr>
        <w:t xml:space="preserve"> käyttöönotosta </w:t>
      </w:r>
      <w:r w:rsidRPr="38C875C6">
        <w:rPr>
          <w:rStyle w:val="spellingerror"/>
          <w:rFonts w:ascii="Calibri" w:hAnsi="Calibri" w:cs="Calibri"/>
          <w:color w:val="000000" w:themeColor="text1"/>
          <w:sz w:val="28"/>
          <w:szCs w:val="28"/>
        </w:rPr>
        <w:t>Sevofluraneen</w:t>
      </w:r>
      <w:r w:rsidRPr="38C875C6">
        <w:rPr>
          <w:rStyle w:val="normaltextrun"/>
          <w:rFonts w:ascii="Calibri" w:hAnsi="Calibri" w:cs="Calibri"/>
          <w:color w:val="000000" w:themeColor="text1"/>
          <w:sz w:val="28"/>
          <w:szCs w:val="28"/>
        </w:rPr>
        <w:t xml:space="preserve"> liittyvien CO2 päästöjen vähentämiseksi Kööpenhaminan yliopistollisessa sairaalassa sydän- ja </w:t>
      </w:r>
      <w:r w:rsidRPr="38C875C6">
        <w:rPr>
          <w:rStyle w:val="spellingerror"/>
          <w:rFonts w:ascii="Calibri" w:hAnsi="Calibri" w:cs="Calibri"/>
          <w:color w:val="000000" w:themeColor="text1"/>
          <w:sz w:val="28"/>
          <w:szCs w:val="28"/>
        </w:rPr>
        <w:t>thxanestesiologian</w:t>
      </w:r>
      <w:r w:rsidRPr="38C875C6">
        <w:rPr>
          <w:rStyle w:val="normaltextrun"/>
          <w:rFonts w:ascii="Calibri" w:hAnsi="Calibri" w:cs="Calibri"/>
          <w:color w:val="000000" w:themeColor="text1"/>
          <w:sz w:val="28"/>
          <w:szCs w:val="28"/>
        </w:rPr>
        <w:t xml:space="preserve"> osastolla.</w:t>
      </w:r>
      <w:r w:rsidRPr="38C875C6">
        <w:rPr>
          <w:rStyle w:val="eop"/>
          <w:rFonts w:ascii="Calibri" w:hAnsi="Calibri" w:cs="Calibri"/>
          <w:color w:val="000000" w:themeColor="text1"/>
          <w:sz w:val="28"/>
          <w:szCs w:val="28"/>
        </w:rPr>
        <w:t> </w:t>
      </w:r>
    </w:p>
    <w:p w14:paraId="63E4A9CD"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eop"/>
          <w:rFonts w:ascii="Calibri" w:hAnsi="Calibri" w:cs="Calibri"/>
          <w:color w:val="000000" w:themeColor="text1"/>
          <w:sz w:val="28"/>
          <w:szCs w:val="28"/>
        </w:rPr>
        <w:t> </w:t>
      </w:r>
    </w:p>
    <w:p w14:paraId="14E1193D"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 xml:space="preserve">Tuloksena </w:t>
      </w:r>
      <w:r w:rsidRPr="38C875C6">
        <w:rPr>
          <w:rStyle w:val="spellingerror"/>
          <w:rFonts w:ascii="Calibri" w:hAnsi="Calibri" w:cs="Calibri"/>
          <w:color w:val="000000" w:themeColor="text1"/>
          <w:sz w:val="28"/>
          <w:szCs w:val="28"/>
        </w:rPr>
        <w:t>CONTRAfluranen</w:t>
      </w:r>
      <w:r w:rsidRPr="38C875C6">
        <w:rPr>
          <w:rStyle w:val="normaltextrun"/>
          <w:rFonts w:ascii="Calibri" w:hAnsi="Calibri" w:cs="Calibri"/>
          <w:color w:val="000000" w:themeColor="text1"/>
          <w:sz w:val="28"/>
          <w:szCs w:val="28"/>
        </w:rPr>
        <w:t xml:space="preserve"> käyttöönotto osastolla vähentäisi CO2 päästöjä noin 67 % eli 19.5 tonnia CO2eq, mikä vastaa 136 kg </w:t>
      </w:r>
      <w:r w:rsidRPr="38C875C6">
        <w:rPr>
          <w:rStyle w:val="spellingerror"/>
          <w:rFonts w:ascii="Calibri" w:hAnsi="Calibri" w:cs="Calibri"/>
          <w:color w:val="000000" w:themeColor="text1"/>
          <w:sz w:val="28"/>
          <w:szCs w:val="28"/>
        </w:rPr>
        <w:t>Sevofluranea</w:t>
      </w:r>
      <w:r w:rsidRPr="38C875C6">
        <w:rPr>
          <w:rStyle w:val="normaltextrun"/>
          <w:rFonts w:ascii="Calibri" w:hAnsi="Calibri" w:cs="Calibri"/>
          <w:color w:val="000000" w:themeColor="text1"/>
          <w:sz w:val="28"/>
          <w:szCs w:val="28"/>
        </w:rPr>
        <w:t>. Tämä vähennys vastaa yhdeksää paluulentoa Kööpenhaminasta New Yorkiin.</w:t>
      </w:r>
      <w:r w:rsidRPr="38C875C6">
        <w:rPr>
          <w:rStyle w:val="eop"/>
          <w:rFonts w:ascii="Calibri" w:hAnsi="Calibri" w:cs="Calibri"/>
          <w:color w:val="000000" w:themeColor="text1"/>
          <w:sz w:val="28"/>
          <w:szCs w:val="28"/>
        </w:rPr>
        <w:t> </w:t>
      </w:r>
    </w:p>
    <w:p w14:paraId="1BB8F6DF"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contextualspellingandgrammarerror"/>
          <w:rFonts w:ascii="Calibri" w:hAnsi="Calibri" w:cs="Calibri"/>
          <w:color w:val="000000" w:themeColor="text1"/>
          <w:sz w:val="28"/>
          <w:szCs w:val="28"/>
        </w:rPr>
        <w:t>Autolla:   </w:t>
      </w:r>
      <w:r w:rsidRPr="38C875C6">
        <w:rPr>
          <w:rStyle w:val="normaltextrun"/>
          <w:rFonts w:ascii="Calibri" w:hAnsi="Calibri" w:cs="Calibri"/>
          <w:color w:val="000000" w:themeColor="text1"/>
          <w:sz w:val="28"/>
          <w:szCs w:val="28"/>
        </w:rPr>
        <w:t xml:space="preserve">      </w:t>
      </w:r>
      <w:r w:rsidRPr="38C875C6">
        <w:rPr>
          <w:rStyle w:val="spellingerror"/>
          <w:rFonts w:ascii="Calibri" w:hAnsi="Calibri" w:cs="Calibri"/>
          <w:color w:val="000000" w:themeColor="text1"/>
          <w:sz w:val="28"/>
          <w:szCs w:val="28"/>
        </w:rPr>
        <w:t>Sevo</w:t>
      </w:r>
      <w:r w:rsidRPr="38C875C6">
        <w:rPr>
          <w:rStyle w:val="normaltextrun"/>
          <w:rFonts w:ascii="Calibri" w:hAnsi="Calibri" w:cs="Calibri"/>
          <w:color w:val="000000" w:themeColor="text1"/>
          <w:sz w:val="28"/>
          <w:szCs w:val="28"/>
        </w:rPr>
        <w:t xml:space="preserve"> 6,5 km</w:t>
      </w:r>
      <w:r w:rsidRPr="38C875C6">
        <w:rPr>
          <w:rStyle w:val="eop"/>
          <w:rFonts w:ascii="Calibri" w:hAnsi="Calibri" w:cs="Calibri"/>
          <w:color w:val="000000" w:themeColor="text1"/>
          <w:sz w:val="28"/>
          <w:szCs w:val="28"/>
        </w:rPr>
        <w:t> </w:t>
      </w:r>
    </w:p>
    <w:p w14:paraId="3580DCE8" w14:textId="77777777" w:rsidR="00DB33AF" w:rsidRDefault="00DB33AF" w:rsidP="38C875C6">
      <w:pPr>
        <w:pStyle w:val="paragraph"/>
        <w:spacing w:before="0" w:beforeAutospacing="0" w:after="0" w:afterAutospacing="0"/>
        <w:ind w:firstLine="129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Iso 14 km</w:t>
      </w:r>
      <w:r w:rsidRPr="38C875C6">
        <w:rPr>
          <w:rStyle w:val="eop"/>
          <w:rFonts w:ascii="Calibri" w:hAnsi="Calibri" w:cs="Calibri"/>
          <w:color w:val="000000" w:themeColor="text1"/>
          <w:sz w:val="28"/>
          <w:szCs w:val="28"/>
        </w:rPr>
        <w:t> </w:t>
      </w:r>
    </w:p>
    <w:p w14:paraId="4E390129" w14:textId="77777777" w:rsidR="00DB33AF" w:rsidRDefault="00DB33AF" w:rsidP="38C875C6">
      <w:pPr>
        <w:pStyle w:val="paragraph"/>
        <w:spacing w:before="0" w:beforeAutospacing="0" w:after="0" w:afterAutospacing="0"/>
        <w:ind w:firstLine="129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N2O 95 km</w:t>
      </w:r>
      <w:r w:rsidRPr="38C875C6">
        <w:rPr>
          <w:rStyle w:val="eop"/>
          <w:rFonts w:ascii="Calibri" w:hAnsi="Calibri" w:cs="Calibri"/>
          <w:color w:val="000000" w:themeColor="text1"/>
          <w:sz w:val="28"/>
          <w:szCs w:val="28"/>
        </w:rPr>
        <w:t> </w:t>
      </w:r>
    </w:p>
    <w:p w14:paraId="6DD16309" w14:textId="77777777" w:rsidR="00DB33AF" w:rsidRDefault="00DB33AF" w:rsidP="38C875C6">
      <w:pPr>
        <w:pStyle w:val="paragraph"/>
        <w:spacing w:before="0" w:beforeAutospacing="0" w:after="0" w:afterAutospacing="0"/>
        <w:ind w:firstLine="129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Des 360 km</w:t>
      </w:r>
      <w:r w:rsidRPr="38C875C6">
        <w:rPr>
          <w:rStyle w:val="eop"/>
          <w:rFonts w:ascii="Calibri" w:hAnsi="Calibri" w:cs="Calibri"/>
          <w:color w:val="000000" w:themeColor="text1"/>
          <w:sz w:val="28"/>
          <w:szCs w:val="28"/>
        </w:rPr>
        <w:t> </w:t>
      </w:r>
    </w:p>
    <w:p w14:paraId="6EB53568"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 xml:space="preserve">Pitkän aikavälin näkökulma on ratkaisevan tärkeää pohdittaessa tapoja torjua ilmastonmuutosta, eikä lääketieteenala eroa muista toimialoista. Innovaatiot kuten </w:t>
      </w:r>
      <w:r w:rsidRPr="38C875C6">
        <w:rPr>
          <w:rStyle w:val="spellingerror"/>
          <w:rFonts w:ascii="Calibri" w:hAnsi="Calibri" w:cs="Calibri"/>
          <w:color w:val="000000" w:themeColor="text1"/>
          <w:sz w:val="28"/>
          <w:szCs w:val="28"/>
        </w:rPr>
        <w:t>CONTRAfluran</w:t>
      </w:r>
      <w:r w:rsidRPr="38C875C6">
        <w:rPr>
          <w:rStyle w:val="normaltextrun"/>
          <w:rFonts w:ascii="Calibri" w:hAnsi="Calibri" w:cs="Calibri"/>
          <w:color w:val="000000" w:themeColor="text1"/>
          <w:sz w:val="28"/>
          <w:szCs w:val="28"/>
        </w:rPr>
        <w:t xml:space="preserve"> voivat olla käänteentekeviä kasvihuonepäästöjen nollan saavuttamisessa.</w:t>
      </w:r>
      <w:r w:rsidRPr="38C875C6">
        <w:rPr>
          <w:rStyle w:val="eop"/>
          <w:rFonts w:ascii="Calibri" w:hAnsi="Calibri" w:cs="Calibri"/>
          <w:color w:val="000000" w:themeColor="text1"/>
          <w:sz w:val="28"/>
          <w:szCs w:val="28"/>
        </w:rPr>
        <w:t> </w:t>
      </w:r>
    </w:p>
    <w:p w14:paraId="7C3A2EEA"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 xml:space="preserve">Kasvihuonepäästöjen globaaleille ilmastovaikutuksille ja mahdollisille taloudellisille kustannuksille tarvitaan vaihtoehtoja. Anestesiakaasun korvaaminen </w:t>
      </w:r>
      <w:r w:rsidRPr="38C875C6">
        <w:rPr>
          <w:rStyle w:val="spellingerror"/>
          <w:rFonts w:ascii="Calibri" w:hAnsi="Calibri" w:cs="Calibri"/>
          <w:color w:val="000000" w:themeColor="text1"/>
          <w:sz w:val="28"/>
          <w:szCs w:val="28"/>
        </w:rPr>
        <w:t>TIVA:lla</w:t>
      </w:r>
      <w:r w:rsidRPr="38C875C6">
        <w:rPr>
          <w:rStyle w:val="normaltextrun"/>
          <w:rFonts w:ascii="Calibri" w:hAnsi="Calibri" w:cs="Calibri"/>
          <w:color w:val="000000" w:themeColor="text1"/>
          <w:sz w:val="28"/>
          <w:szCs w:val="28"/>
        </w:rPr>
        <w:t xml:space="preserve"> tai alhaisen </w:t>
      </w:r>
      <w:r w:rsidRPr="38C875C6">
        <w:rPr>
          <w:rStyle w:val="spellingerror"/>
          <w:rFonts w:ascii="Calibri" w:hAnsi="Calibri" w:cs="Calibri"/>
          <w:color w:val="000000" w:themeColor="text1"/>
          <w:sz w:val="28"/>
          <w:szCs w:val="28"/>
        </w:rPr>
        <w:t>GWP:n</w:t>
      </w:r>
      <w:r w:rsidRPr="38C875C6">
        <w:rPr>
          <w:rStyle w:val="normaltextrun"/>
          <w:rFonts w:ascii="Calibri" w:hAnsi="Calibri" w:cs="Calibri"/>
          <w:color w:val="000000" w:themeColor="text1"/>
          <w:sz w:val="28"/>
          <w:szCs w:val="28"/>
        </w:rPr>
        <w:t xml:space="preserve"> omaavan kaasun valitseminen voivat olla asianmukaista ja helposti saavutettavia ratkaisuja.</w:t>
      </w:r>
      <w:r w:rsidRPr="38C875C6">
        <w:rPr>
          <w:rStyle w:val="eop"/>
          <w:rFonts w:ascii="Calibri" w:hAnsi="Calibri" w:cs="Calibri"/>
          <w:color w:val="000000" w:themeColor="text1"/>
          <w:sz w:val="28"/>
          <w:szCs w:val="28"/>
        </w:rPr>
        <w:t> </w:t>
      </w:r>
    </w:p>
    <w:p w14:paraId="4F6584BE"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eop"/>
          <w:rFonts w:ascii="Calibri" w:hAnsi="Calibri" w:cs="Calibri"/>
          <w:color w:val="000000" w:themeColor="text1"/>
          <w:sz w:val="28"/>
          <w:szCs w:val="28"/>
        </w:rPr>
        <w:lastRenderedPageBreak/>
        <w:t> </w:t>
      </w:r>
    </w:p>
    <w:p w14:paraId="09AF38FC"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eop"/>
          <w:rFonts w:ascii="Calibri" w:hAnsi="Calibri" w:cs="Calibri"/>
          <w:color w:val="000000" w:themeColor="text1"/>
          <w:sz w:val="28"/>
          <w:szCs w:val="28"/>
        </w:rPr>
        <w:t> </w:t>
      </w:r>
    </w:p>
    <w:p w14:paraId="25660E76"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b/>
          <w:bCs/>
          <w:color w:val="000000" w:themeColor="text1"/>
          <w:sz w:val="28"/>
          <w:szCs w:val="28"/>
        </w:rPr>
        <w:t>Opioidi-vapaan anestesiamuodon vaikutus postoperatiivisen/ heräämöseurannan pituuteen ortopedisen toimenpiteen jälkeen</w:t>
      </w:r>
      <w:r w:rsidRPr="38C875C6">
        <w:rPr>
          <w:rStyle w:val="normaltextrun"/>
          <w:rFonts w:ascii="Calibri" w:hAnsi="Calibri" w:cs="Calibri"/>
          <w:color w:val="000000" w:themeColor="text1"/>
          <w:sz w:val="28"/>
          <w:szCs w:val="28"/>
        </w:rPr>
        <w:t xml:space="preserve"> (Junior </w:t>
      </w:r>
      <w:r w:rsidRPr="38C875C6">
        <w:rPr>
          <w:rStyle w:val="spellingerror"/>
          <w:rFonts w:ascii="Calibri" w:hAnsi="Calibri" w:cs="Calibri"/>
          <w:color w:val="000000" w:themeColor="text1"/>
          <w:sz w:val="28"/>
          <w:szCs w:val="28"/>
        </w:rPr>
        <w:t>Senat</w:t>
      </w:r>
      <w:r w:rsidRPr="38C875C6">
        <w:rPr>
          <w:rStyle w:val="normaltextrun"/>
          <w:rFonts w:ascii="Calibri" w:hAnsi="Calibri" w:cs="Calibri"/>
          <w:color w:val="000000" w:themeColor="text1"/>
          <w:sz w:val="28"/>
          <w:szCs w:val="28"/>
        </w:rPr>
        <w:t>, DNP, CRNA, APRN) Integroiva arviointi, joka perustuu systemaattiseen kirjallisuushakuun, käytössä yhteensä 453 artikkelia, joista synteesi 15 artikkelin perusteella.</w:t>
      </w:r>
      <w:r w:rsidRPr="38C875C6">
        <w:rPr>
          <w:rStyle w:val="eop"/>
          <w:rFonts w:ascii="Calibri" w:hAnsi="Calibri" w:cs="Calibri"/>
          <w:color w:val="000000" w:themeColor="text1"/>
          <w:sz w:val="28"/>
          <w:szCs w:val="28"/>
        </w:rPr>
        <w:t> </w:t>
      </w:r>
    </w:p>
    <w:p w14:paraId="405E2021"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Selvityksen taustaa ja käytännön problematiikka: arviolta 11 amerikkalaista menehtyy joka päivä opioidi-yliannostukseen,  vuosittaiset kustannukset opioidien väärinkäytöstä ylittävät 78.5 biljoonan dollarin rajan (sisältää terveydenhoidon kustannukset, riippuvuudesta aiheutuvan hoidon, tuottavuuden laskun sekä rikollisuuden aiheuttamat kustannukset), USA kuluttaa maailmanlaajuisesti eniten opioideja, intraoperatiivinen opioidien käyttö on johtanut kasvavaan analgeettien tarpeeseen sekä mahdolliseen väärinkäyttöön</w:t>
      </w:r>
      <w:r w:rsidRPr="38C875C6">
        <w:rPr>
          <w:rStyle w:val="eop"/>
          <w:rFonts w:ascii="Calibri" w:hAnsi="Calibri" w:cs="Calibri"/>
          <w:color w:val="000000" w:themeColor="text1"/>
          <w:sz w:val="28"/>
          <w:szCs w:val="28"/>
        </w:rPr>
        <w:t> </w:t>
      </w:r>
    </w:p>
    <w:p w14:paraId="3F2397D1"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Katsauksen tavoite oli löytää parhaat käytännöt lyhentämään postoperatiivista hoitoaikaa ortopedisen toimenpiteen jälkeen käyttämällä opioidivapaata anestesiamuotoa.</w:t>
      </w:r>
      <w:r w:rsidRPr="38C875C6">
        <w:rPr>
          <w:rStyle w:val="eop"/>
          <w:rFonts w:ascii="Calibri" w:hAnsi="Calibri" w:cs="Calibri"/>
          <w:color w:val="000000" w:themeColor="text1"/>
          <w:sz w:val="28"/>
          <w:szCs w:val="28"/>
        </w:rPr>
        <w:t> </w:t>
      </w:r>
    </w:p>
    <w:p w14:paraId="5138C67D"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 xml:space="preserve">Tarkastelun kohteet: </w:t>
      </w:r>
      <w:r w:rsidRPr="38C875C6">
        <w:rPr>
          <w:rStyle w:val="spellingerror"/>
          <w:rFonts w:ascii="Calibri" w:hAnsi="Calibri" w:cs="Calibri"/>
          <w:color w:val="000000" w:themeColor="text1"/>
          <w:sz w:val="28"/>
          <w:szCs w:val="28"/>
        </w:rPr>
        <w:t>post.op</w:t>
      </w:r>
      <w:r w:rsidRPr="38C875C6">
        <w:rPr>
          <w:rStyle w:val="normaltextrun"/>
          <w:rFonts w:ascii="Calibri" w:hAnsi="Calibri" w:cs="Calibri"/>
          <w:color w:val="000000" w:themeColor="text1"/>
          <w:sz w:val="28"/>
          <w:szCs w:val="28"/>
        </w:rPr>
        <w:t>. pahoinvointi ja oksentaminen, opioidireseptit, kipuasteikko (VAS/NRS), hoidon kesto, potilastyytyväisyys</w:t>
      </w:r>
      <w:r w:rsidRPr="38C875C6">
        <w:rPr>
          <w:rStyle w:val="eop"/>
          <w:rFonts w:ascii="Calibri" w:hAnsi="Calibri" w:cs="Calibri"/>
          <w:color w:val="000000" w:themeColor="text1"/>
          <w:sz w:val="28"/>
          <w:szCs w:val="28"/>
        </w:rPr>
        <w:t> </w:t>
      </w:r>
    </w:p>
    <w:p w14:paraId="15AA318D"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eop"/>
          <w:rFonts w:ascii="Calibri" w:hAnsi="Calibri" w:cs="Calibri"/>
          <w:color w:val="000000" w:themeColor="text1"/>
          <w:sz w:val="28"/>
          <w:szCs w:val="28"/>
        </w:rPr>
        <w:t> </w:t>
      </w:r>
    </w:p>
    <w:p w14:paraId="4333F42D"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 xml:space="preserve">Käytetyt kivunhoitomenetelmät: 1.erilaiset puudutukset, 2. </w:t>
      </w:r>
      <w:r w:rsidRPr="38C875C6">
        <w:rPr>
          <w:rStyle w:val="spellingerror"/>
          <w:rFonts w:ascii="Calibri" w:hAnsi="Calibri" w:cs="Calibri"/>
          <w:color w:val="000000" w:themeColor="text1"/>
          <w:sz w:val="28"/>
          <w:szCs w:val="28"/>
        </w:rPr>
        <w:t>spinaali</w:t>
      </w:r>
      <w:r w:rsidRPr="38C875C6">
        <w:rPr>
          <w:rStyle w:val="normaltextrun"/>
          <w:rFonts w:ascii="Calibri" w:hAnsi="Calibri" w:cs="Calibri"/>
          <w:color w:val="000000" w:themeColor="text1"/>
          <w:sz w:val="28"/>
          <w:szCs w:val="28"/>
        </w:rPr>
        <w:t xml:space="preserve">, hermo- ja </w:t>
      </w:r>
      <w:r w:rsidRPr="38C875C6">
        <w:rPr>
          <w:rStyle w:val="spellingerror"/>
          <w:rFonts w:ascii="Calibri" w:hAnsi="Calibri" w:cs="Calibri"/>
          <w:color w:val="000000" w:themeColor="text1"/>
          <w:sz w:val="28"/>
          <w:szCs w:val="28"/>
        </w:rPr>
        <w:t>faskiapuudutukset</w:t>
      </w:r>
      <w:r w:rsidRPr="38C875C6">
        <w:rPr>
          <w:rStyle w:val="normaltextrun"/>
          <w:rFonts w:ascii="Calibri" w:hAnsi="Calibri" w:cs="Calibri"/>
          <w:color w:val="000000" w:themeColor="text1"/>
          <w:sz w:val="28"/>
          <w:szCs w:val="28"/>
        </w:rPr>
        <w:t xml:space="preserve">, 3. paikallispuudutukset, 4. </w:t>
      </w:r>
      <w:r w:rsidRPr="38C875C6">
        <w:rPr>
          <w:rStyle w:val="spellingerror"/>
          <w:rFonts w:ascii="Calibri" w:hAnsi="Calibri" w:cs="Calibri"/>
          <w:color w:val="000000" w:themeColor="text1"/>
          <w:sz w:val="28"/>
          <w:szCs w:val="28"/>
        </w:rPr>
        <w:t>paracetamol</w:t>
      </w:r>
      <w:r w:rsidRPr="38C875C6">
        <w:rPr>
          <w:rStyle w:val="normaltextrun"/>
          <w:rFonts w:ascii="Calibri" w:hAnsi="Calibri" w:cs="Calibri"/>
          <w:color w:val="000000" w:themeColor="text1"/>
          <w:sz w:val="28"/>
          <w:szCs w:val="28"/>
        </w:rPr>
        <w:t xml:space="preserve">, </w:t>
      </w:r>
      <w:r w:rsidRPr="38C875C6">
        <w:rPr>
          <w:rStyle w:val="spellingerror"/>
          <w:rFonts w:ascii="Calibri" w:hAnsi="Calibri" w:cs="Calibri"/>
          <w:color w:val="000000" w:themeColor="text1"/>
          <w:sz w:val="28"/>
          <w:szCs w:val="28"/>
        </w:rPr>
        <w:t>nsaid</w:t>
      </w:r>
      <w:r w:rsidRPr="38C875C6">
        <w:rPr>
          <w:rStyle w:val="normaltextrun"/>
          <w:rFonts w:ascii="Calibri" w:hAnsi="Calibri" w:cs="Calibri"/>
          <w:color w:val="000000" w:themeColor="text1"/>
          <w:sz w:val="28"/>
          <w:szCs w:val="28"/>
        </w:rPr>
        <w:t xml:space="preserve">, </w:t>
      </w:r>
      <w:r w:rsidRPr="38C875C6">
        <w:rPr>
          <w:rStyle w:val="spellingerror"/>
          <w:rFonts w:ascii="Calibri" w:hAnsi="Calibri" w:cs="Calibri"/>
          <w:color w:val="000000" w:themeColor="text1"/>
          <w:sz w:val="28"/>
          <w:szCs w:val="28"/>
        </w:rPr>
        <w:t>koksibit</w:t>
      </w:r>
      <w:r w:rsidRPr="38C875C6">
        <w:rPr>
          <w:rStyle w:val="normaltextrun"/>
          <w:rFonts w:ascii="Calibri" w:hAnsi="Calibri" w:cs="Calibri"/>
          <w:color w:val="000000" w:themeColor="text1"/>
          <w:sz w:val="28"/>
          <w:szCs w:val="28"/>
        </w:rPr>
        <w:t xml:space="preserve">, 5. opioidit 6.  ei-opioidit; matala-annoksinen ketamiini, </w:t>
      </w:r>
      <w:r w:rsidRPr="38C875C6">
        <w:rPr>
          <w:rStyle w:val="spellingerror"/>
          <w:rFonts w:ascii="Calibri" w:hAnsi="Calibri" w:cs="Calibri"/>
          <w:color w:val="000000" w:themeColor="text1"/>
          <w:sz w:val="28"/>
          <w:szCs w:val="28"/>
        </w:rPr>
        <w:t>gabapentiini</w:t>
      </w:r>
      <w:r w:rsidRPr="38C875C6">
        <w:rPr>
          <w:rStyle w:val="normaltextrun"/>
          <w:rFonts w:ascii="Calibri" w:hAnsi="Calibri" w:cs="Calibri"/>
          <w:color w:val="000000" w:themeColor="text1"/>
          <w:sz w:val="28"/>
          <w:szCs w:val="28"/>
        </w:rPr>
        <w:t xml:space="preserve">, magnesiumsulfaatti, </w:t>
      </w:r>
      <w:r w:rsidRPr="38C875C6">
        <w:rPr>
          <w:rStyle w:val="spellingerror"/>
          <w:rFonts w:ascii="Calibri" w:hAnsi="Calibri" w:cs="Calibri"/>
          <w:color w:val="000000" w:themeColor="text1"/>
          <w:sz w:val="28"/>
          <w:szCs w:val="28"/>
        </w:rPr>
        <w:t>dexametasoni</w:t>
      </w:r>
      <w:r w:rsidRPr="38C875C6">
        <w:rPr>
          <w:rStyle w:val="normaltextrun"/>
          <w:rFonts w:ascii="Calibri" w:hAnsi="Calibri" w:cs="Calibri"/>
          <w:color w:val="000000" w:themeColor="text1"/>
          <w:sz w:val="28"/>
          <w:szCs w:val="28"/>
        </w:rPr>
        <w:t xml:space="preserve">, 7. ei-lääkkeelliset kivunhoitomenetelmät; fysioterapia, akupunktio, </w:t>
      </w:r>
      <w:r w:rsidRPr="38C875C6">
        <w:rPr>
          <w:rStyle w:val="spellingerror"/>
          <w:rFonts w:ascii="Calibri" w:hAnsi="Calibri" w:cs="Calibri"/>
          <w:color w:val="000000" w:themeColor="text1"/>
          <w:sz w:val="28"/>
          <w:szCs w:val="28"/>
        </w:rPr>
        <w:t>tens</w:t>
      </w:r>
      <w:r w:rsidRPr="38C875C6">
        <w:rPr>
          <w:rStyle w:val="normaltextrun"/>
          <w:rFonts w:ascii="Calibri" w:hAnsi="Calibri" w:cs="Calibri"/>
          <w:color w:val="000000" w:themeColor="text1"/>
          <w:sz w:val="28"/>
          <w:szCs w:val="28"/>
        </w:rPr>
        <w:t xml:space="preserve">, kylmähoito, </w:t>
      </w:r>
      <w:r w:rsidRPr="38C875C6">
        <w:rPr>
          <w:rStyle w:val="spellingerror"/>
          <w:rFonts w:ascii="Calibri" w:hAnsi="Calibri" w:cs="Calibri"/>
          <w:color w:val="000000" w:themeColor="text1"/>
          <w:sz w:val="28"/>
          <w:szCs w:val="28"/>
        </w:rPr>
        <w:t>kogn</w:t>
      </w:r>
      <w:r w:rsidRPr="38C875C6">
        <w:rPr>
          <w:rStyle w:val="normaltextrun"/>
          <w:rFonts w:ascii="Calibri" w:hAnsi="Calibri" w:cs="Calibri"/>
          <w:color w:val="000000" w:themeColor="text1"/>
          <w:sz w:val="28"/>
          <w:szCs w:val="28"/>
        </w:rPr>
        <w:t>. Terapia</w:t>
      </w:r>
      <w:r w:rsidRPr="38C875C6">
        <w:rPr>
          <w:rStyle w:val="eop"/>
          <w:rFonts w:ascii="Calibri" w:hAnsi="Calibri" w:cs="Calibri"/>
          <w:color w:val="000000" w:themeColor="text1"/>
          <w:sz w:val="28"/>
          <w:szCs w:val="28"/>
        </w:rPr>
        <w:t> </w:t>
      </w:r>
    </w:p>
    <w:p w14:paraId="01512BE8"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eop"/>
          <w:rFonts w:ascii="Calibri" w:hAnsi="Calibri" w:cs="Calibri"/>
          <w:color w:val="000000" w:themeColor="text1"/>
          <w:sz w:val="28"/>
          <w:szCs w:val="28"/>
        </w:rPr>
        <w:t> </w:t>
      </w:r>
    </w:p>
    <w:p w14:paraId="1982B303"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Tulokset. </w:t>
      </w:r>
      <w:r w:rsidRPr="38C875C6">
        <w:rPr>
          <w:rStyle w:val="eop"/>
          <w:rFonts w:ascii="Calibri" w:hAnsi="Calibri" w:cs="Calibri"/>
          <w:color w:val="000000" w:themeColor="text1"/>
          <w:sz w:val="28"/>
          <w:szCs w:val="28"/>
        </w:rPr>
        <w:t> </w:t>
      </w:r>
    </w:p>
    <w:p w14:paraId="7620C8D0"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Pahoinvointi ja oksentaminen: intraoperatiivisesti opioidia saaneet 37,5 % PONV, ei opioidia saaneet 7,5 %</w:t>
      </w:r>
      <w:r w:rsidRPr="38C875C6">
        <w:rPr>
          <w:rStyle w:val="eop"/>
          <w:rFonts w:ascii="Calibri" w:hAnsi="Calibri" w:cs="Calibri"/>
          <w:color w:val="000000" w:themeColor="text1"/>
          <w:sz w:val="28"/>
          <w:szCs w:val="28"/>
        </w:rPr>
        <w:t> </w:t>
      </w:r>
    </w:p>
    <w:p w14:paraId="307ADD39"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Opioidireseptit: 42–71 % jäi käyttämättä, opioidit jäivät ”tukipilareiksi” leikkauksen jälkeen</w:t>
      </w:r>
      <w:r w:rsidRPr="38C875C6">
        <w:rPr>
          <w:rStyle w:val="eop"/>
          <w:rFonts w:ascii="Calibri" w:hAnsi="Calibri" w:cs="Calibri"/>
          <w:color w:val="000000" w:themeColor="text1"/>
          <w:sz w:val="28"/>
          <w:szCs w:val="28"/>
        </w:rPr>
        <w:t> </w:t>
      </w:r>
    </w:p>
    <w:p w14:paraId="541B479E"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Kipuasteikko: ei erovaisuuksia, opioidia käyttäneillä enemmän sivuvaikutuksia</w:t>
      </w:r>
      <w:r w:rsidRPr="38C875C6">
        <w:rPr>
          <w:rStyle w:val="eop"/>
          <w:rFonts w:ascii="Calibri" w:hAnsi="Calibri" w:cs="Calibri"/>
          <w:color w:val="000000" w:themeColor="text1"/>
          <w:sz w:val="28"/>
          <w:szCs w:val="28"/>
        </w:rPr>
        <w:t> </w:t>
      </w:r>
    </w:p>
    <w:p w14:paraId="524BB4D6"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 xml:space="preserve">Hoidon kesto: pidempi seuranta-aika intraoperatiivisesti opioideja saaneilla -&gt; ei kustannustehokasta, lyhyempi </w:t>
      </w:r>
      <w:r w:rsidRPr="38C875C6">
        <w:rPr>
          <w:rStyle w:val="spellingerror"/>
          <w:rFonts w:ascii="Calibri" w:hAnsi="Calibri" w:cs="Calibri"/>
          <w:color w:val="000000" w:themeColor="text1"/>
          <w:sz w:val="28"/>
          <w:szCs w:val="28"/>
        </w:rPr>
        <w:t>post.op</w:t>
      </w:r>
      <w:r w:rsidRPr="38C875C6">
        <w:rPr>
          <w:rStyle w:val="normaltextrun"/>
          <w:rFonts w:ascii="Calibri" w:hAnsi="Calibri" w:cs="Calibri"/>
          <w:color w:val="000000" w:themeColor="text1"/>
          <w:sz w:val="28"/>
          <w:szCs w:val="28"/>
        </w:rPr>
        <w:t>. seuranta-aika ei-opioidia saaneilla, koska vähemmän sivuvaikutuksia -&gt; terveydenhuollon säästöt, koska ei opioidien aiheuttamia lisäkustannuksia</w:t>
      </w:r>
      <w:r w:rsidRPr="38C875C6">
        <w:rPr>
          <w:rStyle w:val="eop"/>
          <w:rFonts w:ascii="Calibri" w:hAnsi="Calibri" w:cs="Calibri"/>
          <w:color w:val="000000" w:themeColor="text1"/>
          <w:sz w:val="28"/>
          <w:szCs w:val="28"/>
        </w:rPr>
        <w:t> </w:t>
      </w:r>
    </w:p>
    <w:p w14:paraId="1C6E3A6D"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5. Potilastyytyväisyys</w:t>
      </w:r>
      <w:r w:rsidRPr="38C875C6">
        <w:rPr>
          <w:rStyle w:val="eop"/>
          <w:rFonts w:ascii="Calibri" w:hAnsi="Calibri" w:cs="Calibri"/>
          <w:color w:val="000000" w:themeColor="text1"/>
          <w:sz w:val="28"/>
          <w:szCs w:val="28"/>
        </w:rPr>
        <w:t> </w:t>
      </w:r>
    </w:p>
    <w:p w14:paraId="0C4603A8"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color w:val="000000" w:themeColor="text1"/>
          <w:sz w:val="28"/>
          <w:szCs w:val="28"/>
        </w:rPr>
        <w:t>- ei-opioidi ryhmä oli tyytyväisempi ja toipui nopeammin leikkauksen jälkeen</w:t>
      </w:r>
      <w:r w:rsidRPr="38C875C6">
        <w:rPr>
          <w:rStyle w:val="eop"/>
          <w:rFonts w:ascii="Calibri" w:hAnsi="Calibri" w:cs="Calibri"/>
          <w:color w:val="000000" w:themeColor="text1"/>
          <w:sz w:val="28"/>
          <w:szCs w:val="28"/>
        </w:rPr>
        <w:t> </w:t>
      </w:r>
    </w:p>
    <w:p w14:paraId="4CB6D82D" w14:textId="47A8B255" w:rsidR="00DB33AF" w:rsidRDefault="00DB33AF" w:rsidP="38C875C6">
      <w:pPr>
        <w:pStyle w:val="paragraph"/>
        <w:spacing w:before="0" w:beforeAutospacing="0" w:after="0" w:afterAutospacing="0"/>
        <w:rPr>
          <w:rFonts w:ascii="Segoe UI" w:hAnsi="Segoe UI" w:cs="Segoe UI"/>
          <w:sz w:val="28"/>
          <w:szCs w:val="28"/>
        </w:rPr>
      </w:pPr>
      <w:r w:rsidRPr="38C875C6">
        <w:rPr>
          <w:rStyle w:val="eop"/>
          <w:rFonts w:ascii="Calibri" w:hAnsi="Calibri" w:cs="Calibri"/>
          <w:color w:val="000000" w:themeColor="text1"/>
          <w:sz w:val="28"/>
          <w:szCs w:val="28"/>
        </w:rPr>
        <w:t> </w:t>
      </w:r>
    </w:p>
    <w:p w14:paraId="01B809D8" w14:textId="07ED3FBB" w:rsidR="38C875C6" w:rsidRDefault="38C875C6" w:rsidP="38C875C6">
      <w:pPr>
        <w:pStyle w:val="paragraph"/>
        <w:spacing w:before="0" w:beforeAutospacing="0" w:after="0" w:afterAutospacing="0"/>
        <w:rPr>
          <w:rStyle w:val="eop"/>
          <w:rFonts w:ascii="Calibri" w:hAnsi="Calibri" w:cs="Calibri"/>
          <w:color w:val="000000" w:themeColor="text1"/>
          <w:sz w:val="28"/>
          <w:szCs w:val="28"/>
        </w:rPr>
      </w:pPr>
    </w:p>
    <w:p w14:paraId="46624170"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eop"/>
          <w:rFonts w:ascii="Calibri" w:hAnsi="Calibri" w:cs="Calibri"/>
          <w:color w:val="000000" w:themeColor="text1"/>
          <w:sz w:val="28"/>
          <w:szCs w:val="28"/>
        </w:rPr>
        <w:t> </w:t>
      </w:r>
    </w:p>
    <w:p w14:paraId="648E9FB2"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b/>
          <w:bCs/>
          <w:sz w:val="28"/>
          <w:szCs w:val="28"/>
        </w:rPr>
        <w:lastRenderedPageBreak/>
        <w:t>TCI lasten anestesioissa: onko tämä tulevaisuutta</w:t>
      </w:r>
      <w:r w:rsidRPr="38C875C6">
        <w:rPr>
          <w:rStyle w:val="eop"/>
          <w:rFonts w:ascii="Calibri" w:hAnsi="Calibri" w:cs="Calibri"/>
          <w:sz w:val="28"/>
          <w:szCs w:val="28"/>
        </w:rPr>
        <w:t> </w:t>
      </w:r>
    </w:p>
    <w:p w14:paraId="7B6EB439"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sz w:val="28"/>
          <w:szCs w:val="28"/>
        </w:rPr>
        <w:t xml:space="preserve"> Islantilaisessa yliopistossa on tehty tutkimusta lasten TCI-anestesioista. Tutkimuksen tekijöinä on ollut Chris </w:t>
      </w:r>
      <w:r w:rsidRPr="38C875C6">
        <w:rPr>
          <w:rStyle w:val="spellingerror"/>
          <w:rFonts w:ascii="Calibri" w:hAnsi="Calibri" w:cs="Calibri"/>
          <w:sz w:val="28"/>
          <w:szCs w:val="28"/>
        </w:rPr>
        <w:t>Humston</w:t>
      </w:r>
      <w:r w:rsidRPr="38C875C6">
        <w:rPr>
          <w:rStyle w:val="normaltextrun"/>
          <w:rFonts w:ascii="Calibri" w:hAnsi="Calibri" w:cs="Calibri"/>
          <w:sz w:val="28"/>
          <w:szCs w:val="28"/>
        </w:rPr>
        <w:t xml:space="preserve">, </w:t>
      </w:r>
      <w:r w:rsidRPr="38C875C6">
        <w:rPr>
          <w:rStyle w:val="spellingerror"/>
          <w:rFonts w:ascii="Calibri" w:hAnsi="Calibri" w:cs="Calibri"/>
          <w:sz w:val="28"/>
          <w:szCs w:val="28"/>
        </w:rPr>
        <w:t>Ivar</w:t>
      </w:r>
      <w:r w:rsidRPr="38C875C6">
        <w:rPr>
          <w:rStyle w:val="normaltextrun"/>
          <w:rFonts w:ascii="Calibri" w:hAnsi="Calibri" w:cs="Calibri"/>
          <w:sz w:val="28"/>
          <w:szCs w:val="28"/>
        </w:rPr>
        <w:t xml:space="preserve"> </w:t>
      </w:r>
      <w:r w:rsidRPr="38C875C6">
        <w:rPr>
          <w:rStyle w:val="spellingerror"/>
          <w:rFonts w:ascii="Calibri" w:hAnsi="Calibri" w:cs="Calibri"/>
          <w:sz w:val="28"/>
          <w:szCs w:val="28"/>
        </w:rPr>
        <w:t>Gunnarsson</w:t>
      </w:r>
      <w:r w:rsidRPr="38C875C6">
        <w:rPr>
          <w:rStyle w:val="normaltextrun"/>
          <w:rFonts w:ascii="Calibri" w:hAnsi="Calibri" w:cs="Calibri"/>
          <w:sz w:val="28"/>
          <w:szCs w:val="28"/>
        </w:rPr>
        <w:t xml:space="preserve">, Martin </w:t>
      </w:r>
      <w:r w:rsidRPr="38C875C6">
        <w:rPr>
          <w:rStyle w:val="spellingerror"/>
          <w:rFonts w:ascii="Calibri" w:hAnsi="Calibri" w:cs="Calibri"/>
          <w:sz w:val="28"/>
          <w:szCs w:val="28"/>
        </w:rPr>
        <w:t>Ingi</w:t>
      </w:r>
      <w:r w:rsidRPr="38C875C6">
        <w:rPr>
          <w:rStyle w:val="normaltextrun"/>
          <w:rFonts w:ascii="Calibri" w:hAnsi="Calibri" w:cs="Calibri"/>
          <w:sz w:val="28"/>
          <w:szCs w:val="28"/>
        </w:rPr>
        <w:t xml:space="preserve"> Sigurdsson, Joseph Tobias ja </w:t>
      </w:r>
      <w:r w:rsidRPr="38C875C6">
        <w:rPr>
          <w:rStyle w:val="spellingerror"/>
          <w:rFonts w:ascii="Calibri" w:hAnsi="Calibri" w:cs="Calibri"/>
          <w:sz w:val="28"/>
          <w:szCs w:val="28"/>
        </w:rPr>
        <w:t>Thorunn</w:t>
      </w:r>
      <w:r w:rsidRPr="38C875C6">
        <w:rPr>
          <w:rStyle w:val="normaltextrun"/>
          <w:rFonts w:ascii="Calibri" w:hAnsi="Calibri" w:cs="Calibri"/>
          <w:sz w:val="28"/>
          <w:szCs w:val="28"/>
        </w:rPr>
        <w:t xml:space="preserve"> </w:t>
      </w:r>
      <w:r w:rsidRPr="38C875C6">
        <w:rPr>
          <w:rStyle w:val="spellingerror"/>
          <w:rFonts w:ascii="Calibri" w:hAnsi="Calibri" w:cs="Calibri"/>
          <w:sz w:val="28"/>
          <w:szCs w:val="28"/>
        </w:rPr>
        <w:t>Sch</w:t>
      </w:r>
      <w:r w:rsidRPr="38C875C6">
        <w:rPr>
          <w:rStyle w:val="normaltextrun"/>
          <w:rFonts w:ascii="Calibri" w:hAnsi="Calibri" w:cs="Calibri"/>
          <w:sz w:val="28"/>
          <w:szCs w:val="28"/>
        </w:rPr>
        <w:t xml:space="preserve">. </w:t>
      </w:r>
      <w:r w:rsidRPr="38C875C6">
        <w:rPr>
          <w:rStyle w:val="spellingerror"/>
          <w:rFonts w:ascii="Calibri" w:hAnsi="Calibri" w:cs="Calibri"/>
          <w:sz w:val="28"/>
          <w:szCs w:val="28"/>
        </w:rPr>
        <w:t>Eliasdottir</w:t>
      </w:r>
      <w:r w:rsidRPr="38C875C6">
        <w:rPr>
          <w:rStyle w:val="normaltextrun"/>
          <w:rFonts w:ascii="Calibri" w:hAnsi="Calibri" w:cs="Calibri"/>
          <w:sz w:val="28"/>
          <w:szCs w:val="28"/>
        </w:rPr>
        <w:t>. </w:t>
      </w:r>
      <w:r w:rsidRPr="38C875C6">
        <w:rPr>
          <w:rStyle w:val="eop"/>
          <w:rFonts w:ascii="Calibri" w:hAnsi="Calibri" w:cs="Calibri"/>
          <w:sz w:val="28"/>
          <w:szCs w:val="28"/>
        </w:rPr>
        <w:t> </w:t>
      </w:r>
    </w:p>
    <w:p w14:paraId="3030D1CC"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spellingerror"/>
          <w:rFonts w:ascii="Calibri" w:hAnsi="Calibri" w:cs="Calibri"/>
          <w:sz w:val="28"/>
          <w:szCs w:val="28"/>
        </w:rPr>
        <w:t>Sevofluranen</w:t>
      </w:r>
      <w:r w:rsidRPr="38C875C6">
        <w:rPr>
          <w:rStyle w:val="normaltextrun"/>
          <w:rFonts w:ascii="Calibri" w:hAnsi="Calibri" w:cs="Calibri"/>
          <w:sz w:val="28"/>
          <w:szCs w:val="28"/>
        </w:rPr>
        <w:t xml:space="preserve"> käytön lisääntyminen lasten anestesioissa on saanut anestesiatuottajat miettimään uusia anestesiamuotoja lasten anestesioihin. Huolestuneisuus </w:t>
      </w:r>
      <w:r w:rsidRPr="38C875C6">
        <w:rPr>
          <w:rStyle w:val="spellingerror"/>
          <w:rFonts w:ascii="Calibri" w:hAnsi="Calibri" w:cs="Calibri"/>
          <w:sz w:val="28"/>
          <w:szCs w:val="28"/>
        </w:rPr>
        <w:t>Sevofluranen</w:t>
      </w:r>
      <w:r w:rsidRPr="38C875C6">
        <w:rPr>
          <w:rStyle w:val="normaltextrun"/>
          <w:rFonts w:ascii="Calibri" w:hAnsi="Calibri" w:cs="Calibri"/>
          <w:sz w:val="28"/>
          <w:szCs w:val="28"/>
        </w:rPr>
        <w:t xml:space="preserve"> mahdollisista haitallisista neurotoksisista vaikutuksista ja negatiivisista ympäristövaikutuksista on saanut aikaan etsiä turvallisempia ja mahdollisesti parempia muotoja anestesia-annostelulle.</w:t>
      </w:r>
      <w:r w:rsidRPr="38C875C6">
        <w:rPr>
          <w:rStyle w:val="eop"/>
          <w:rFonts w:ascii="Calibri" w:hAnsi="Calibri" w:cs="Calibri"/>
          <w:sz w:val="28"/>
          <w:szCs w:val="28"/>
        </w:rPr>
        <w:t> </w:t>
      </w:r>
    </w:p>
    <w:p w14:paraId="3A16F8D7"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sz w:val="28"/>
          <w:szCs w:val="28"/>
        </w:rPr>
        <w:t xml:space="preserve">Tutkimuksen tarkoituksena on kouluttaa lasten anestesioiden tarjoajat </w:t>
      </w:r>
      <w:r w:rsidRPr="38C875C6">
        <w:rPr>
          <w:rStyle w:val="spellingerror"/>
          <w:rFonts w:ascii="Calibri" w:hAnsi="Calibri" w:cs="Calibri"/>
          <w:sz w:val="28"/>
          <w:szCs w:val="28"/>
        </w:rPr>
        <w:t>TCI:n</w:t>
      </w:r>
      <w:r w:rsidRPr="38C875C6">
        <w:rPr>
          <w:rStyle w:val="normaltextrun"/>
          <w:rFonts w:ascii="Calibri" w:hAnsi="Calibri" w:cs="Calibri"/>
          <w:sz w:val="28"/>
          <w:szCs w:val="28"/>
        </w:rPr>
        <w:t xml:space="preserve"> suhteellisen uudesta anestesia-annostelusta ja selittää sekä sen sovelluksen edut, että haitat.</w:t>
      </w:r>
      <w:r w:rsidRPr="38C875C6">
        <w:rPr>
          <w:rStyle w:val="eop"/>
          <w:rFonts w:ascii="Calibri" w:hAnsi="Calibri" w:cs="Calibri"/>
          <w:sz w:val="28"/>
          <w:szCs w:val="28"/>
        </w:rPr>
        <w:t> </w:t>
      </w:r>
    </w:p>
    <w:p w14:paraId="1D588997"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sz w:val="28"/>
          <w:szCs w:val="28"/>
        </w:rPr>
        <w:t xml:space="preserve">Tutkimus oli tehty kirjallisuuskatsauksena, keskittyen erityisesti </w:t>
      </w:r>
      <w:r w:rsidRPr="38C875C6">
        <w:rPr>
          <w:rStyle w:val="spellingerror"/>
          <w:rFonts w:ascii="Calibri" w:hAnsi="Calibri" w:cs="Calibri"/>
          <w:sz w:val="28"/>
          <w:szCs w:val="28"/>
        </w:rPr>
        <w:t>TCI:n</w:t>
      </w:r>
      <w:r w:rsidRPr="38C875C6">
        <w:rPr>
          <w:rStyle w:val="normaltextrun"/>
          <w:rFonts w:ascii="Calibri" w:hAnsi="Calibri" w:cs="Calibri"/>
          <w:sz w:val="28"/>
          <w:szCs w:val="28"/>
        </w:rPr>
        <w:t xml:space="preserve"> käyttöön lasten anestesioissa. Kaikki manuaaliset tutkimukset olivat myös </w:t>
      </w:r>
      <w:r w:rsidRPr="38C875C6">
        <w:rPr>
          <w:rStyle w:val="spellingerror"/>
          <w:rFonts w:ascii="Calibri" w:hAnsi="Calibri" w:cs="Calibri"/>
          <w:sz w:val="28"/>
          <w:szCs w:val="28"/>
        </w:rPr>
        <w:t>ristiinviitattu</w:t>
      </w:r>
      <w:r w:rsidRPr="38C875C6">
        <w:rPr>
          <w:rStyle w:val="normaltextrun"/>
          <w:rFonts w:ascii="Calibri" w:hAnsi="Calibri" w:cs="Calibri"/>
          <w:sz w:val="28"/>
          <w:szCs w:val="28"/>
        </w:rPr>
        <w:t>. Tutkimuksessa oli käytetty hakusanoina ”</w:t>
      </w:r>
      <w:r w:rsidRPr="38C875C6">
        <w:rPr>
          <w:rStyle w:val="spellingerror"/>
          <w:rFonts w:ascii="Calibri" w:hAnsi="Calibri" w:cs="Calibri"/>
          <w:sz w:val="28"/>
          <w:szCs w:val="28"/>
        </w:rPr>
        <w:t>Anesthesia</w:t>
      </w:r>
      <w:r w:rsidRPr="38C875C6">
        <w:rPr>
          <w:rStyle w:val="normaltextrun"/>
          <w:rFonts w:ascii="Calibri" w:hAnsi="Calibri" w:cs="Calibri"/>
          <w:sz w:val="28"/>
          <w:szCs w:val="28"/>
        </w:rPr>
        <w:t xml:space="preserve">” ”Target </w:t>
      </w:r>
      <w:r w:rsidRPr="38C875C6">
        <w:rPr>
          <w:rStyle w:val="spellingerror"/>
          <w:rFonts w:ascii="Calibri" w:hAnsi="Calibri" w:cs="Calibri"/>
          <w:sz w:val="28"/>
          <w:szCs w:val="28"/>
        </w:rPr>
        <w:t>Controlled</w:t>
      </w:r>
      <w:r w:rsidRPr="38C875C6">
        <w:rPr>
          <w:rStyle w:val="normaltextrun"/>
          <w:rFonts w:ascii="Calibri" w:hAnsi="Calibri" w:cs="Calibri"/>
          <w:sz w:val="28"/>
          <w:szCs w:val="28"/>
        </w:rPr>
        <w:t xml:space="preserve"> </w:t>
      </w:r>
      <w:r w:rsidRPr="38C875C6">
        <w:rPr>
          <w:rStyle w:val="spellingerror"/>
          <w:rFonts w:ascii="Calibri" w:hAnsi="Calibri" w:cs="Calibri"/>
          <w:sz w:val="28"/>
          <w:szCs w:val="28"/>
        </w:rPr>
        <w:t>Infusion</w:t>
      </w:r>
      <w:r w:rsidRPr="38C875C6">
        <w:rPr>
          <w:rStyle w:val="normaltextrun"/>
          <w:rFonts w:ascii="Calibri" w:hAnsi="Calibri" w:cs="Calibri"/>
          <w:sz w:val="28"/>
          <w:szCs w:val="28"/>
        </w:rPr>
        <w:t>” ”</w:t>
      </w:r>
      <w:r w:rsidRPr="38C875C6">
        <w:rPr>
          <w:rStyle w:val="spellingerror"/>
          <w:rFonts w:ascii="Calibri" w:hAnsi="Calibri" w:cs="Calibri"/>
          <w:sz w:val="28"/>
          <w:szCs w:val="28"/>
        </w:rPr>
        <w:t>Anesthesia</w:t>
      </w:r>
      <w:r w:rsidRPr="38C875C6">
        <w:rPr>
          <w:rStyle w:val="normaltextrun"/>
          <w:rFonts w:ascii="Calibri" w:hAnsi="Calibri" w:cs="Calibri"/>
          <w:sz w:val="28"/>
          <w:szCs w:val="28"/>
        </w:rPr>
        <w:t xml:space="preserve">, </w:t>
      </w:r>
      <w:r w:rsidRPr="38C875C6">
        <w:rPr>
          <w:rStyle w:val="spellingerror"/>
          <w:rFonts w:ascii="Calibri" w:hAnsi="Calibri" w:cs="Calibri"/>
          <w:sz w:val="28"/>
          <w:szCs w:val="28"/>
        </w:rPr>
        <w:t>Intravenous</w:t>
      </w:r>
      <w:r w:rsidRPr="38C875C6">
        <w:rPr>
          <w:rStyle w:val="normaltextrun"/>
          <w:rFonts w:ascii="Calibri" w:hAnsi="Calibri" w:cs="Calibri"/>
          <w:sz w:val="28"/>
          <w:szCs w:val="28"/>
        </w:rPr>
        <w:t>” ”</w:t>
      </w:r>
      <w:r w:rsidRPr="38C875C6">
        <w:rPr>
          <w:rStyle w:val="spellingerror"/>
          <w:rFonts w:ascii="Calibri" w:hAnsi="Calibri" w:cs="Calibri"/>
          <w:sz w:val="28"/>
          <w:szCs w:val="28"/>
        </w:rPr>
        <w:t>Pediatrics</w:t>
      </w:r>
      <w:r w:rsidRPr="38C875C6">
        <w:rPr>
          <w:rStyle w:val="normaltextrun"/>
          <w:rFonts w:ascii="Calibri" w:hAnsi="Calibri" w:cs="Calibri"/>
          <w:sz w:val="28"/>
          <w:szCs w:val="28"/>
        </w:rPr>
        <w:t>” ”</w:t>
      </w:r>
      <w:r w:rsidRPr="38C875C6">
        <w:rPr>
          <w:rStyle w:val="spellingerror"/>
          <w:rFonts w:ascii="Calibri" w:hAnsi="Calibri" w:cs="Calibri"/>
          <w:sz w:val="28"/>
          <w:szCs w:val="28"/>
        </w:rPr>
        <w:t>Kataria</w:t>
      </w:r>
      <w:r w:rsidRPr="38C875C6">
        <w:rPr>
          <w:rStyle w:val="normaltextrun"/>
          <w:rFonts w:ascii="Calibri" w:hAnsi="Calibri" w:cs="Calibri"/>
          <w:sz w:val="28"/>
          <w:szCs w:val="28"/>
        </w:rPr>
        <w:t>” ja ”</w:t>
      </w:r>
      <w:r w:rsidRPr="38C875C6">
        <w:rPr>
          <w:rStyle w:val="spellingerror"/>
          <w:rFonts w:ascii="Calibri" w:hAnsi="Calibri" w:cs="Calibri"/>
          <w:sz w:val="28"/>
          <w:szCs w:val="28"/>
        </w:rPr>
        <w:t>Paedfusor</w:t>
      </w:r>
      <w:r w:rsidRPr="38C875C6">
        <w:rPr>
          <w:rStyle w:val="normaltextrun"/>
          <w:rFonts w:ascii="Calibri" w:hAnsi="Calibri" w:cs="Calibri"/>
          <w:sz w:val="28"/>
          <w:szCs w:val="28"/>
        </w:rPr>
        <w:t>”</w:t>
      </w:r>
      <w:r w:rsidRPr="38C875C6">
        <w:rPr>
          <w:rStyle w:val="eop"/>
          <w:rFonts w:ascii="Calibri" w:hAnsi="Calibri" w:cs="Calibri"/>
          <w:sz w:val="28"/>
          <w:szCs w:val="28"/>
        </w:rPr>
        <w:t> </w:t>
      </w:r>
    </w:p>
    <w:p w14:paraId="0C6B99D8"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sz w:val="28"/>
          <w:szCs w:val="28"/>
        </w:rPr>
        <w:t xml:space="preserve">Tällä hetkellä ainoat saatavilla olevat ja vahvistetut </w:t>
      </w:r>
      <w:r w:rsidRPr="38C875C6">
        <w:rPr>
          <w:rStyle w:val="spellingerror"/>
          <w:rFonts w:ascii="Calibri" w:hAnsi="Calibri" w:cs="Calibri"/>
          <w:sz w:val="28"/>
          <w:szCs w:val="28"/>
        </w:rPr>
        <w:t>farmakokineettiset</w:t>
      </w:r>
      <w:r w:rsidRPr="38C875C6">
        <w:rPr>
          <w:rStyle w:val="normaltextrun"/>
          <w:rFonts w:ascii="Calibri" w:hAnsi="Calibri" w:cs="Calibri"/>
          <w:sz w:val="28"/>
          <w:szCs w:val="28"/>
        </w:rPr>
        <w:t xml:space="preserve"> ohjelmointimallit lasten TCI-anestesioihin ovat </w:t>
      </w:r>
      <w:r w:rsidRPr="38C875C6">
        <w:rPr>
          <w:rStyle w:val="spellingerror"/>
          <w:rFonts w:ascii="Calibri" w:hAnsi="Calibri" w:cs="Calibri"/>
          <w:sz w:val="28"/>
          <w:szCs w:val="28"/>
        </w:rPr>
        <w:t>Kataria</w:t>
      </w:r>
      <w:r w:rsidRPr="38C875C6">
        <w:rPr>
          <w:rStyle w:val="normaltextrun"/>
          <w:rFonts w:ascii="Calibri" w:hAnsi="Calibri" w:cs="Calibri"/>
          <w:sz w:val="28"/>
          <w:szCs w:val="28"/>
        </w:rPr>
        <w:t xml:space="preserve"> ja </w:t>
      </w:r>
      <w:r w:rsidRPr="38C875C6">
        <w:rPr>
          <w:rStyle w:val="spellingerror"/>
          <w:rFonts w:ascii="Calibri" w:hAnsi="Calibri" w:cs="Calibri"/>
          <w:sz w:val="28"/>
          <w:szCs w:val="28"/>
        </w:rPr>
        <w:t>Paedfusor</w:t>
      </w:r>
      <w:r w:rsidRPr="38C875C6">
        <w:rPr>
          <w:rStyle w:val="normaltextrun"/>
          <w:rFonts w:ascii="Calibri" w:hAnsi="Calibri" w:cs="Calibri"/>
          <w:sz w:val="28"/>
          <w:szCs w:val="28"/>
        </w:rPr>
        <w:t xml:space="preserve">. </w:t>
      </w:r>
      <w:r w:rsidRPr="38C875C6">
        <w:rPr>
          <w:rStyle w:val="spellingerror"/>
          <w:rFonts w:ascii="Calibri" w:hAnsi="Calibri" w:cs="Calibri"/>
          <w:sz w:val="28"/>
          <w:szCs w:val="28"/>
        </w:rPr>
        <w:t>Paedfusorin</w:t>
      </w:r>
      <w:r w:rsidRPr="38C875C6">
        <w:rPr>
          <w:rStyle w:val="normaltextrun"/>
          <w:rFonts w:ascii="Calibri" w:hAnsi="Calibri" w:cs="Calibri"/>
          <w:sz w:val="28"/>
          <w:szCs w:val="28"/>
        </w:rPr>
        <w:t xml:space="preserve"> malli rajoittuu yli 1 vuotiaisiin yli 5 kg painaviin lapsiin. </w:t>
      </w:r>
      <w:r w:rsidRPr="38C875C6">
        <w:rPr>
          <w:rStyle w:val="spellingerror"/>
          <w:rFonts w:ascii="Calibri" w:hAnsi="Calibri" w:cs="Calibri"/>
          <w:sz w:val="28"/>
          <w:szCs w:val="28"/>
        </w:rPr>
        <w:t>Kataria</w:t>
      </w:r>
      <w:r w:rsidRPr="38C875C6">
        <w:rPr>
          <w:rStyle w:val="normaltextrun"/>
          <w:rFonts w:ascii="Calibri" w:hAnsi="Calibri" w:cs="Calibri"/>
          <w:sz w:val="28"/>
          <w:szCs w:val="28"/>
        </w:rPr>
        <w:t xml:space="preserve"> ohjelma on yli 3-vuotiaille yli 15 kiloisille lapsille suunnattu.</w:t>
      </w:r>
      <w:r w:rsidRPr="38C875C6">
        <w:rPr>
          <w:rStyle w:val="eop"/>
          <w:rFonts w:ascii="Calibri" w:hAnsi="Calibri" w:cs="Calibri"/>
          <w:sz w:val="28"/>
          <w:szCs w:val="28"/>
        </w:rPr>
        <w:t> </w:t>
      </w:r>
    </w:p>
    <w:p w14:paraId="6199E750"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sz w:val="28"/>
          <w:szCs w:val="28"/>
        </w:rPr>
        <w:t>Johtuen lasten suuremmasta nestepitoisuudesta ja nopeammasta lääkkeiden puoliintumisajasta, lapset tarvitsevat suurempia annoksia painoonsa nähden sekä anestesian induktiossa, että anestesian ylläpidossa, verrattuna aikuisiin.</w:t>
      </w:r>
      <w:r w:rsidRPr="38C875C6">
        <w:rPr>
          <w:rStyle w:val="eop"/>
          <w:rFonts w:ascii="Calibri" w:hAnsi="Calibri" w:cs="Calibri"/>
          <w:sz w:val="28"/>
          <w:szCs w:val="28"/>
        </w:rPr>
        <w:t> </w:t>
      </w:r>
    </w:p>
    <w:p w14:paraId="49B456D5"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sz w:val="28"/>
          <w:szCs w:val="28"/>
        </w:rPr>
        <w:t>TCI etuja:</w:t>
      </w:r>
      <w:r w:rsidRPr="38C875C6">
        <w:rPr>
          <w:rStyle w:val="eop"/>
          <w:rFonts w:ascii="Calibri" w:hAnsi="Calibri" w:cs="Calibri"/>
          <w:sz w:val="28"/>
          <w:szCs w:val="28"/>
        </w:rPr>
        <w:t> </w:t>
      </w:r>
    </w:p>
    <w:p w14:paraId="0AA0484D" w14:textId="77777777" w:rsidR="00DB33AF" w:rsidRDefault="00DB33AF" w:rsidP="38C875C6">
      <w:pPr>
        <w:pStyle w:val="paragraph"/>
        <w:numPr>
          <w:ilvl w:val="0"/>
          <w:numId w:val="1"/>
        </w:numPr>
        <w:spacing w:before="0" w:beforeAutospacing="0" w:after="0" w:afterAutospacing="0"/>
        <w:ind w:left="360" w:firstLine="0"/>
        <w:textAlignment w:val="baseline"/>
        <w:rPr>
          <w:rFonts w:ascii="Calibri" w:hAnsi="Calibri" w:cs="Calibri"/>
          <w:sz w:val="28"/>
          <w:szCs w:val="28"/>
        </w:rPr>
      </w:pPr>
      <w:r w:rsidRPr="38C875C6">
        <w:rPr>
          <w:rStyle w:val="normaltextrun"/>
          <w:rFonts w:ascii="Calibri" w:hAnsi="Calibri" w:cs="Calibri"/>
          <w:sz w:val="28"/>
          <w:szCs w:val="28"/>
        </w:rPr>
        <w:t>vähentää postoperatiivista pahoinvointia ja oksentelua</w:t>
      </w:r>
      <w:r w:rsidRPr="38C875C6">
        <w:rPr>
          <w:rStyle w:val="eop"/>
          <w:rFonts w:ascii="Calibri" w:hAnsi="Calibri" w:cs="Calibri"/>
          <w:sz w:val="28"/>
          <w:szCs w:val="28"/>
        </w:rPr>
        <w:t> </w:t>
      </w:r>
    </w:p>
    <w:p w14:paraId="19D98209" w14:textId="77777777" w:rsidR="00DB33AF" w:rsidRDefault="00DB33AF" w:rsidP="38C875C6">
      <w:pPr>
        <w:pStyle w:val="paragraph"/>
        <w:numPr>
          <w:ilvl w:val="0"/>
          <w:numId w:val="1"/>
        </w:numPr>
        <w:spacing w:before="0" w:beforeAutospacing="0" w:after="0" w:afterAutospacing="0"/>
        <w:ind w:left="360" w:firstLine="0"/>
        <w:textAlignment w:val="baseline"/>
        <w:rPr>
          <w:rFonts w:ascii="Calibri" w:hAnsi="Calibri" w:cs="Calibri"/>
          <w:sz w:val="28"/>
          <w:szCs w:val="28"/>
        </w:rPr>
      </w:pPr>
      <w:r w:rsidRPr="38C875C6">
        <w:rPr>
          <w:rStyle w:val="normaltextrun"/>
          <w:rFonts w:ascii="Calibri" w:hAnsi="Calibri" w:cs="Calibri"/>
          <w:sz w:val="28"/>
          <w:szCs w:val="28"/>
        </w:rPr>
        <w:t>Vähemmän leikkaussalin (huoneilman) ”saastumista”</w:t>
      </w:r>
      <w:r w:rsidRPr="38C875C6">
        <w:rPr>
          <w:rStyle w:val="eop"/>
          <w:rFonts w:ascii="Calibri" w:hAnsi="Calibri" w:cs="Calibri"/>
          <w:sz w:val="28"/>
          <w:szCs w:val="28"/>
        </w:rPr>
        <w:t> </w:t>
      </w:r>
    </w:p>
    <w:p w14:paraId="6DA500FB" w14:textId="77777777" w:rsidR="00DB33AF" w:rsidRDefault="00DB33AF" w:rsidP="38C875C6">
      <w:pPr>
        <w:pStyle w:val="paragraph"/>
        <w:numPr>
          <w:ilvl w:val="0"/>
          <w:numId w:val="1"/>
        </w:numPr>
        <w:spacing w:before="0" w:beforeAutospacing="0" w:after="0" w:afterAutospacing="0"/>
        <w:ind w:left="360" w:firstLine="0"/>
        <w:textAlignment w:val="baseline"/>
        <w:rPr>
          <w:rFonts w:ascii="Calibri" w:hAnsi="Calibri" w:cs="Calibri"/>
          <w:sz w:val="28"/>
          <w:szCs w:val="28"/>
        </w:rPr>
      </w:pPr>
      <w:r w:rsidRPr="38C875C6">
        <w:rPr>
          <w:rStyle w:val="normaltextrun"/>
          <w:rFonts w:ascii="Calibri" w:hAnsi="Calibri" w:cs="Calibri"/>
          <w:sz w:val="28"/>
          <w:szCs w:val="28"/>
        </w:rPr>
        <w:t>Harvemmin ilmaantuvaa deliriumia (sekavuutta)</w:t>
      </w:r>
      <w:r w:rsidRPr="38C875C6">
        <w:rPr>
          <w:rStyle w:val="eop"/>
          <w:rFonts w:ascii="Calibri" w:hAnsi="Calibri" w:cs="Calibri"/>
          <w:sz w:val="28"/>
          <w:szCs w:val="28"/>
        </w:rPr>
        <w:t> </w:t>
      </w:r>
    </w:p>
    <w:p w14:paraId="2BBBF662" w14:textId="77777777" w:rsidR="00DB33AF" w:rsidRDefault="00DB33AF" w:rsidP="38C875C6">
      <w:pPr>
        <w:pStyle w:val="paragraph"/>
        <w:numPr>
          <w:ilvl w:val="0"/>
          <w:numId w:val="1"/>
        </w:numPr>
        <w:spacing w:before="0" w:beforeAutospacing="0" w:after="0" w:afterAutospacing="0"/>
        <w:ind w:left="360" w:firstLine="0"/>
        <w:textAlignment w:val="baseline"/>
        <w:rPr>
          <w:rFonts w:ascii="Calibri" w:hAnsi="Calibri" w:cs="Calibri"/>
          <w:sz w:val="28"/>
          <w:szCs w:val="28"/>
        </w:rPr>
      </w:pPr>
      <w:r w:rsidRPr="38C875C6">
        <w:rPr>
          <w:rStyle w:val="normaltextrun"/>
          <w:rFonts w:ascii="Calibri" w:hAnsi="Calibri" w:cs="Calibri"/>
          <w:sz w:val="28"/>
          <w:szCs w:val="28"/>
        </w:rPr>
        <w:t xml:space="preserve">vähentää riskiä </w:t>
      </w:r>
      <w:r w:rsidRPr="38C875C6">
        <w:rPr>
          <w:rStyle w:val="spellingerror"/>
          <w:rFonts w:ascii="Calibri" w:hAnsi="Calibri" w:cs="Calibri"/>
          <w:sz w:val="28"/>
          <w:szCs w:val="28"/>
        </w:rPr>
        <w:t>larynx</w:t>
      </w:r>
      <w:r w:rsidRPr="38C875C6">
        <w:rPr>
          <w:rStyle w:val="normaltextrun"/>
          <w:rFonts w:ascii="Calibri" w:hAnsi="Calibri" w:cs="Calibri"/>
          <w:sz w:val="28"/>
          <w:szCs w:val="28"/>
        </w:rPr>
        <w:t xml:space="preserve">- ja </w:t>
      </w:r>
      <w:r w:rsidRPr="38C875C6">
        <w:rPr>
          <w:rStyle w:val="spellingerror"/>
          <w:rFonts w:ascii="Calibri" w:hAnsi="Calibri" w:cs="Calibri"/>
          <w:sz w:val="28"/>
          <w:szCs w:val="28"/>
        </w:rPr>
        <w:t>bronkospasmeihin</w:t>
      </w:r>
      <w:r w:rsidRPr="38C875C6">
        <w:rPr>
          <w:rStyle w:val="eop"/>
          <w:rFonts w:ascii="Calibri" w:hAnsi="Calibri" w:cs="Calibri"/>
          <w:sz w:val="28"/>
          <w:szCs w:val="28"/>
        </w:rPr>
        <w:t> </w:t>
      </w:r>
    </w:p>
    <w:p w14:paraId="51BEE92C" w14:textId="77777777" w:rsidR="00DB33AF" w:rsidRDefault="00DB33AF" w:rsidP="38C875C6">
      <w:pPr>
        <w:pStyle w:val="paragraph"/>
        <w:numPr>
          <w:ilvl w:val="0"/>
          <w:numId w:val="1"/>
        </w:numPr>
        <w:spacing w:before="0" w:beforeAutospacing="0" w:after="0" w:afterAutospacing="0"/>
        <w:ind w:left="360" w:firstLine="0"/>
        <w:textAlignment w:val="baseline"/>
        <w:rPr>
          <w:rFonts w:ascii="Calibri" w:hAnsi="Calibri" w:cs="Calibri"/>
          <w:sz w:val="28"/>
          <w:szCs w:val="28"/>
        </w:rPr>
      </w:pPr>
      <w:r w:rsidRPr="38C875C6">
        <w:rPr>
          <w:rStyle w:val="normaltextrun"/>
          <w:rFonts w:ascii="Calibri" w:hAnsi="Calibri" w:cs="Calibri"/>
          <w:sz w:val="28"/>
          <w:szCs w:val="28"/>
        </w:rPr>
        <w:t>luotettavaa anestesian antamista hengitystietoimenpiteissä</w:t>
      </w:r>
      <w:r w:rsidRPr="38C875C6">
        <w:rPr>
          <w:rStyle w:val="eop"/>
          <w:rFonts w:ascii="Calibri" w:hAnsi="Calibri" w:cs="Calibri"/>
          <w:sz w:val="28"/>
          <w:szCs w:val="28"/>
        </w:rPr>
        <w:t> </w:t>
      </w:r>
    </w:p>
    <w:p w14:paraId="42AD835E"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sz w:val="28"/>
          <w:szCs w:val="28"/>
        </w:rPr>
        <w:t>TCI haittoja:</w:t>
      </w:r>
      <w:r w:rsidRPr="38C875C6">
        <w:rPr>
          <w:rStyle w:val="eop"/>
          <w:rFonts w:ascii="Calibri" w:hAnsi="Calibri" w:cs="Calibri"/>
          <w:sz w:val="28"/>
          <w:szCs w:val="28"/>
        </w:rPr>
        <w:t> </w:t>
      </w:r>
    </w:p>
    <w:p w14:paraId="065F1175" w14:textId="77777777" w:rsidR="00DB33AF" w:rsidRDefault="00DB33AF" w:rsidP="38C875C6">
      <w:pPr>
        <w:pStyle w:val="paragraph"/>
        <w:numPr>
          <w:ilvl w:val="0"/>
          <w:numId w:val="2"/>
        </w:numPr>
        <w:spacing w:before="0" w:beforeAutospacing="0" w:after="0" w:afterAutospacing="0"/>
        <w:ind w:left="360" w:firstLine="0"/>
        <w:textAlignment w:val="baseline"/>
        <w:rPr>
          <w:rFonts w:ascii="Calibri" w:hAnsi="Calibri" w:cs="Calibri"/>
          <w:sz w:val="28"/>
          <w:szCs w:val="28"/>
        </w:rPr>
      </w:pPr>
      <w:r w:rsidRPr="38C875C6">
        <w:rPr>
          <w:rStyle w:val="normaltextrun"/>
          <w:rFonts w:ascii="Calibri" w:hAnsi="Calibri" w:cs="Calibri"/>
          <w:sz w:val="28"/>
          <w:szCs w:val="28"/>
        </w:rPr>
        <w:t>tarvitaan erityiset infuusiopumput</w:t>
      </w:r>
      <w:r w:rsidRPr="38C875C6">
        <w:rPr>
          <w:rStyle w:val="eop"/>
          <w:rFonts w:ascii="Calibri" w:hAnsi="Calibri" w:cs="Calibri"/>
          <w:sz w:val="28"/>
          <w:szCs w:val="28"/>
        </w:rPr>
        <w:t> </w:t>
      </w:r>
    </w:p>
    <w:p w14:paraId="0B69E7E2" w14:textId="77777777" w:rsidR="00DB33AF" w:rsidRDefault="00DB33AF" w:rsidP="38C875C6">
      <w:pPr>
        <w:pStyle w:val="paragraph"/>
        <w:numPr>
          <w:ilvl w:val="0"/>
          <w:numId w:val="2"/>
        </w:numPr>
        <w:spacing w:before="0" w:beforeAutospacing="0" w:after="0" w:afterAutospacing="0"/>
        <w:ind w:left="360" w:firstLine="0"/>
        <w:textAlignment w:val="baseline"/>
        <w:rPr>
          <w:rFonts w:ascii="Calibri" w:hAnsi="Calibri" w:cs="Calibri"/>
          <w:sz w:val="28"/>
          <w:szCs w:val="28"/>
        </w:rPr>
      </w:pPr>
      <w:r w:rsidRPr="38C875C6">
        <w:rPr>
          <w:rStyle w:val="normaltextrun"/>
          <w:rFonts w:ascii="Calibri" w:hAnsi="Calibri" w:cs="Calibri"/>
          <w:sz w:val="28"/>
          <w:szCs w:val="28"/>
        </w:rPr>
        <w:t>kyvyttömyys seurata plasman pitoisuutta</w:t>
      </w:r>
      <w:r w:rsidRPr="38C875C6">
        <w:rPr>
          <w:rStyle w:val="eop"/>
          <w:rFonts w:ascii="Calibri" w:hAnsi="Calibri" w:cs="Calibri"/>
          <w:sz w:val="28"/>
          <w:szCs w:val="28"/>
        </w:rPr>
        <w:t> </w:t>
      </w:r>
    </w:p>
    <w:p w14:paraId="1B037F4A" w14:textId="77777777" w:rsidR="00DB33AF" w:rsidRDefault="00DB33AF" w:rsidP="38C875C6">
      <w:pPr>
        <w:pStyle w:val="paragraph"/>
        <w:numPr>
          <w:ilvl w:val="0"/>
          <w:numId w:val="2"/>
        </w:numPr>
        <w:spacing w:before="0" w:beforeAutospacing="0" w:after="0" w:afterAutospacing="0"/>
        <w:ind w:left="360" w:firstLine="0"/>
        <w:textAlignment w:val="baseline"/>
        <w:rPr>
          <w:rFonts w:ascii="Calibri" w:hAnsi="Calibri" w:cs="Calibri"/>
          <w:sz w:val="28"/>
          <w:szCs w:val="28"/>
        </w:rPr>
      </w:pPr>
      <w:r w:rsidRPr="38C875C6">
        <w:rPr>
          <w:rStyle w:val="normaltextrun"/>
          <w:rFonts w:ascii="Calibri" w:hAnsi="Calibri" w:cs="Calibri"/>
          <w:sz w:val="28"/>
          <w:szCs w:val="28"/>
        </w:rPr>
        <w:t>mahdollisuus tunnistamattomaan toimintahäiriöön</w:t>
      </w:r>
      <w:r w:rsidRPr="38C875C6">
        <w:rPr>
          <w:rStyle w:val="eop"/>
          <w:rFonts w:ascii="Calibri" w:hAnsi="Calibri" w:cs="Calibri"/>
          <w:sz w:val="28"/>
          <w:szCs w:val="28"/>
        </w:rPr>
        <w:t> </w:t>
      </w:r>
    </w:p>
    <w:p w14:paraId="7C35F134" w14:textId="77777777" w:rsidR="00DB33AF" w:rsidRDefault="00DB33AF" w:rsidP="38C875C6">
      <w:pPr>
        <w:pStyle w:val="paragraph"/>
        <w:spacing w:before="0" w:beforeAutospacing="0" w:after="0" w:afterAutospacing="0"/>
        <w:textAlignment w:val="baseline"/>
        <w:rPr>
          <w:rStyle w:val="eop"/>
          <w:rFonts w:ascii="Calibri" w:hAnsi="Calibri" w:cs="Calibri"/>
          <w:sz w:val="28"/>
          <w:szCs w:val="28"/>
        </w:rPr>
      </w:pPr>
      <w:r w:rsidRPr="38C875C6">
        <w:rPr>
          <w:rStyle w:val="normaltextrun"/>
          <w:rFonts w:ascii="Calibri" w:hAnsi="Calibri" w:cs="Calibri"/>
          <w:sz w:val="28"/>
          <w:szCs w:val="28"/>
        </w:rPr>
        <w:t xml:space="preserve">Tutkimuksen loppupäätelmänä on, että vaaditaan enemmän kliinisiä lisätutkimuksia ja käytännön koulutusta, ennen kuin </w:t>
      </w:r>
      <w:r w:rsidRPr="38C875C6">
        <w:rPr>
          <w:rStyle w:val="spellingerror"/>
          <w:rFonts w:ascii="Calibri" w:hAnsi="Calibri" w:cs="Calibri"/>
          <w:sz w:val="28"/>
          <w:szCs w:val="28"/>
        </w:rPr>
        <w:t>TCI:n</w:t>
      </w:r>
      <w:r w:rsidRPr="38C875C6">
        <w:rPr>
          <w:rStyle w:val="normaltextrun"/>
          <w:rFonts w:ascii="Calibri" w:hAnsi="Calibri" w:cs="Calibri"/>
          <w:sz w:val="28"/>
          <w:szCs w:val="28"/>
        </w:rPr>
        <w:t xml:space="preserve"> käyttö yleistyy lapsilla.</w:t>
      </w:r>
      <w:r w:rsidRPr="38C875C6">
        <w:rPr>
          <w:rStyle w:val="eop"/>
          <w:rFonts w:ascii="Calibri" w:hAnsi="Calibri" w:cs="Calibri"/>
          <w:sz w:val="28"/>
          <w:szCs w:val="28"/>
        </w:rPr>
        <w:t> </w:t>
      </w:r>
    </w:p>
    <w:p w14:paraId="29347DF0" w14:textId="5A72A19B" w:rsidR="38C875C6" w:rsidRDefault="38C875C6" w:rsidP="38C875C6">
      <w:pPr>
        <w:pStyle w:val="paragraph"/>
        <w:spacing w:before="0" w:beforeAutospacing="0" w:after="0" w:afterAutospacing="0"/>
        <w:rPr>
          <w:rStyle w:val="eop"/>
          <w:rFonts w:ascii="Calibri" w:hAnsi="Calibri" w:cs="Calibri"/>
          <w:sz w:val="28"/>
          <w:szCs w:val="28"/>
        </w:rPr>
      </w:pPr>
    </w:p>
    <w:p w14:paraId="0765AB18" w14:textId="0BCC2FED" w:rsidR="38C875C6" w:rsidRDefault="38C875C6" w:rsidP="38C875C6">
      <w:pPr>
        <w:pStyle w:val="paragraph"/>
        <w:spacing w:before="0" w:beforeAutospacing="0" w:after="0" w:afterAutospacing="0"/>
        <w:rPr>
          <w:rStyle w:val="eop"/>
          <w:rFonts w:ascii="Calibri" w:hAnsi="Calibri" w:cs="Calibri"/>
          <w:sz w:val="28"/>
          <w:szCs w:val="28"/>
        </w:rPr>
      </w:pPr>
    </w:p>
    <w:p w14:paraId="7E051E87" w14:textId="2DE4E3E9" w:rsidR="38C875C6" w:rsidRDefault="38C875C6" w:rsidP="38C875C6">
      <w:pPr>
        <w:pStyle w:val="paragraph"/>
        <w:spacing w:before="0" w:beforeAutospacing="0" w:after="0" w:afterAutospacing="0"/>
        <w:rPr>
          <w:rStyle w:val="eop"/>
          <w:rFonts w:ascii="Calibri" w:hAnsi="Calibri" w:cs="Calibri"/>
          <w:sz w:val="28"/>
          <w:szCs w:val="28"/>
        </w:rPr>
      </w:pPr>
    </w:p>
    <w:p w14:paraId="0709203D"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Calibri" w:hAnsi="Calibri" w:cs="Calibri"/>
          <w:b/>
          <w:bCs/>
          <w:sz w:val="28"/>
          <w:szCs w:val="28"/>
        </w:rPr>
        <w:t>Kiitämme mahdollisuudesta päästä mukaan WCNA2022 kongressiin</w:t>
      </w:r>
      <w:r w:rsidRPr="38C875C6">
        <w:rPr>
          <w:rStyle w:val="eop"/>
          <w:rFonts w:ascii="Calibri" w:hAnsi="Calibri" w:cs="Calibri"/>
          <w:sz w:val="28"/>
          <w:szCs w:val="28"/>
        </w:rPr>
        <w:t> </w:t>
      </w:r>
    </w:p>
    <w:p w14:paraId="467445D1" w14:textId="77777777" w:rsidR="00DB33AF" w:rsidRDefault="00DB33AF" w:rsidP="38C875C6">
      <w:pPr>
        <w:pStyle w:val="paragraph"/>
        <w:spacing w:before="0" w:beforeAutospacing="0" w:after="0" w:afterAutospacing="0"/>
        <w:textAlignment w:val="baseline"/>
        <w:rPr>
          <w:rFonts w:ascii="Segoe UI" w:hAnsi="Segoe UI" w:cs="Segoe UI"/>
          <w:sz w:val="28"/>
          <w:szCs w:val="28"/>
        </w:rPr>
      </w:pPr>
      <w:r w:rsidRPr="38C875C6">
        <w:rPr>
          <w:rStyle w:val="normaltextrun"/>
          <w:rFonts w:ascii="Arial" w:hAnsi="Arial" w:cs="Arial"/>
          <w:sz w:val="28"/>
          <w:szCs w:val="28"/>
        </w:rPr>
        <w:t xml:space="preserve">Tuula Parikka, Sari </w:t>
      </w:r>
      <w:r w:rsidRPr="38C875C6">
        <w:rPr>
          <w:rStyle w:val="spellingerror"/>
          <w:rFonts w:ascii="Arial" w:hAnsi="Arial" w:cs="Arial"/>
          <w:sz w:val="28"/>
          <w:szCs w:val="28"/>
        </w:rPr>
        <w:t>Mäenalanen</w:t>
      </w:r>
      <w:r w:rsidRPr="38C875C6">
        <w:rPr>
          <w:rStyle w:val="normaltextrun"/>
          <w:rFonts w:ascii="Arial" w:hAnsi="Arial" w:cs="Arial"/>
          <w:sz w:val="28"/>
          <w:szCs w:val="28"/>
        </w:rPr>
        <w:t xml:space="preserve"> ja Riitta </w:t>
      </w:r>
      <w:r w:rsidRPr="38C875C6">
        <w:rPr>
          <w:rStyle w:val="spellingerror"/>
          <w:rFonts w:ascii="Arial" w:hAnsi="Arial" w:cs="Arial"/>
          <w:sz w:val="28"/>
          <w:szCs w:val="28"/>
        </w:rPr>
        <w:t>Herva</w:t>
      </w:r>
      <w:r w:rsidRPr="38C875C6">
        <w:rPr>
          <w:rStyle w:val="eop"/>
          <w:rFonts w:ascii="Arial" w:hAnsi="Arial" w:cs="Arial"/>
          <w:sz w:val="28"/>
          <w:szCs w:val="28"/>
        </w:rPr>
        <w:t> </w:t>
      </w:r>
    </w:p>
    <w:p w14:paraId="672A6659" w14:textId="77777777" w:rsidR="00BC7B52" w:rsidRDefault="00BC7B52" w:rsidP="38C875C6">
      <w:pPr>
        <w:rPr>
          <w:sz w:val="28"/>
          <w:szCs w:val="28"/>
        </w:rPr>
      </w:pPr>
    </w:p>
    <w:sectPr w:rsidR="00BC7B5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B2555"/>
    <w:multiLevelType w:val="multilevel"/>
    <w:tmpl w:val="D99A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281E91"/>
    <w:multiLevelType w:val="multilevel"/>
    <w:tmpl w:val="A33C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AF"/>
    <w:rsid w:val="00BC7B52"/>
    <w:rsid w:val="00C165BC"/>
    <w:rsid w:val="00DB33AF"/>
    <w:rsid w:val="08A6EC7F"/>
    <w:rsid w:val="1F95C23B"/>
    <w:rsid w:val="38C875C6"/>
    <w:rsid w:val="512BDFD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2EE7"/>
  <w15:chartTrackingRefBased/>
  <w15:docId w15:val="{DF666E20-B969-4339-A318-3AB6D70B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DB33A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DB33AF"/>
  </w:style>
  <w:style w:type="character" w:customStyle="1" w:styleId="spellingerror">
    <w:name w:val="spellingerror"/>
    <w:basedOn w:val="Kappaleenoletusfontti"/>
    <w:rsid w:val="00DB33AF"/>
  </w:style>
  <w:style w:type="character" w:customStyle="1" w:styleId="eop">
    <w:name w:val="eop"/>
    <w:basedOn w:val="Kappaleenoletusfontti"/>
    <w:rsid w:val="00DB33AF"/>
  </w:style>
  <w:style w:type="character" w:customStyle="1" w:styleId="contextualspellingandgrammarerror">
    <w:name w:val="contextualspellingandgrammarerror"/>
    <w:basedOn w:val="Kappaleenoletusfontti"/>
    <w:rsid w:val="00DB3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370697">
      <w:bodyDiv w:val="1"/>
      <w:marLeft w:val="0"/>
      <w:marRight w:val="0"/>
      <w:marTop w:val="0"/>
      <w:marBottom w:val="0"/>
      <w:divBdr>
        <w:top w:val="none" w:sz="0" w:space="0" w:color="auto"/>
        <w:left w:val="none" w:sz="0" w:space="0" w:color="auto"/>
        <w:bottom w:val="none" w:sz="0" w:space="0" w:color="auto"/>
        <w:right w:val="none" w:sz="0" w:space="0" w:color="auto"/>
      </w:divBdr>
      <w:divsChild>
        <w:div w:id="2058430143">
          <w:marLeft w:val="0"/>
          <w:marRight w:val="0"/>
          <w:marTop w:val="0"/>
          <w:marBottom w:val="0"/>
          <w:divBdr>
            <w:top w:val="none" w:sz="0" w:space="0" w:color="auto"/>
            <w:left w:val="none" w:sz="0" w:space="0" w:color="auto"/>
            <w:bottom w:val="none" w:sz="0" w:space="0" w:color="auto"/>
            <w:right w:val="none" w:sz="0" w:space="0" w:color="auto"/>
          </w:divBdr>
        </w:div>
        <w:div w:id="171265898">
          <w:marLeft w:val="0"/>
          <w:marRight w:val="0"/>
          <w:marTop w:val="0"/>
          <w:marBottom w:val="0"/>
          <w:divBdr>
            <w:top w:val="none" w:sz="0" w:space="0" w:color="auto"/>
            <w:left w:val="none" w:sz="0" w:space="0" w:color="auto"/>
            <w:bottom w:val="none" w:sz="0" w:space="0" w:color="auto"/>
            <w:right w:val="none" w:sz="0" w:space="0" w:color="auto"/>
          </w:divBdr>
        </w:div>
        <w:div w:id="812983565">
          <w:marLeft w:val="0"/>
          <w:marRight w:val="0"/>
          <w:marTop w:val="0"/>
          <w:marBottom w:val="0"/>
          <w:divBdr>
            <w:top w:val="none" w:sz="0" w:space="0" w:color="auto"/>
            <w:left w:val="none" w:sz="0" w:space="0" w:color="auto"/>
            <w:bottom w:val="none" w:sz="0" w:space="0" w:color="auto"/>
            <w:right w:val="none" w:sz="0" w:space="0" w:color="auto"/>
          </w:divBdr>
        </w:div>
        <w:div w:id="109131550">
          <w:marLeft w:val="0"/>
          <w:marRight w:val="0"/>
          <w:marTop w:val="0"/>
          <w:marBottom w:val="0"/>
          <w:divBdr>
            <w:top w:val="none" w:sz="0" w:space="0" w:color="auto"/>
            <w:left w:val="none" w:sz="0" w:space="0" w:color="auto"/>
            <w:bottom w:val="none" w:sz="0" w:space="0" w:color="auto"/>
            <w:right w:val="none" w:sz="0" w:space="0" w:color="auto"/>
          </w:divBdr>
        </w:div>
        <w:div w:id="341319196">
          <w:marLeft w:val="0"/>
          <w:marRight w:val="0"/>
          <w:marTop w:val="0"/>
          <w:marBottom w:val="0"/>
          <w:divBdr>
            <w:top w:val="none" w:sz="0" w:space="0" w:color="auto"/>
            <w:left w:val="none" w:sz="0" w:space="0" w:color="auto"/>
            <w:bottom w:val="none" w:sz="0" w:space="0" w:color="auto"/>
            <w:right w:val="none" w:sz="0" w:space="0" w:color="auto"/>
          </w:divBdr>
        </w:div>
        <w:div w:id="513958046">
          <w:marLeft w:val="0"/>
          <w:marRight w:val="0"/>
          <w:marTop w:val="0"/>
          <w:marBottom w:val="0"/>
          <w:divBdr>
            <w:top w:val="none" w:sz="0" w:space="0" w:color="auto"/>
            <w:left w:val="none" w:sz="0" w:space="0" w:color="auto"/>
            <w:bottom w:val="none" w:sz="0" w:space="0" w:color="auto"/>
            <w:right w:val="none" w:sz="0" w:space="0" w:color="auto"/>
          </w:divBdr>
        </w:div>
        <w:div w:id="660737819">
          <w:marLeft w:val="0"/>
          <w:marRight w:val="0"/>
          <w:marTop w:val="0"/>
          <w:marBottom w:val="0"/>
          <w:divBdr>
            <w:top w:val="none" w:sz="0" w:space="0" w:color="auto"/>
            <w:left w:val="none" w:sz="0" w:space="0" w:color="auto"/>
            <w:bottom w:val="none" w:sz="0" w:space="0" w:color="auto"/>
            <w:right w:val="none" w:sz="0" w:space="0" w:color="auto"/>
          </w:divBdr>
        </w:div>
        <w:div w:id="2043554829">
          <w:marLeft w:val="0"/>
          <w:marRight w:val="0"/>
          <w:marTop w:val="0"/>
          <w:marBottom w:val="0"/>
          <w:divBdr>
            <w:top w:val="none" w:sz="0" w:space="0" w:color="auto"/>
            <w:left w:val="none" w:sz="0" w:space="0" w:color="auto"/>
            <w:bottom w:val="none" w:sz="0" w:space="0" w:color="auto"/>
            <w:right w:val="none" w:sz="0" w:space="0" w:color="auto"/>
          </w:divBdr>
        </w:div>
        <w:div w:id="2072385549">
          <w:marLeft w:val="0"/>
          <w:marRight w:val="0"/>
          <w:marTop w:val="0"/>
          <w:marBottom w:val="0"/>
          <w:divBdr>
            <w:top w:val="none" w:sz="0" w:space="0" w:color="auto"/>
            <w:left w:val="none" w:sz="0" w:space="0" w:color="auto"/>
            <w:bottom w:val="none" w:sz="0" w:space="0" w:color="auto"/>
            <w:right w:val="none" w:sz="0" w:space="0" w:color="auto"/>
          </w:divBdr>
        </w:div>
        <w:div w:id="826244023">
          <w:marLeft w:val="0"/>
          <w:marRight w:val="0"/>
          <w:marTop w:val="0"/>
          <w:marBottom w:val="0"/>
          <w:divBdr>
            <w:top w:val="none" w:sz="0" w:space="0" w:color="auto"/>
            <w:left w:val="none" w:sz="0" w:space="0" w:color="auto"/>
            <w:bottom w:val="none" w:sz="0" w:space="0" w:color="auto"/>
            <w:right w:val="none" w:sz="0" w:space="0" w:color="auto"/>
          </w:divBdr>
        </w:div>
        <w:div w:id="1335452882">
          <w:marLeft w:val="0"/>
          <w:marRight w:val="0"/>
          <w:marTop w:val="0"/>
          <w:marBottom w:val="0"/>
          <w:divBdr>
            <w:top w:val="none" w:sz="0" w:space="0" w:color="auto"/>
            <w:left w:val="none" w:sz="0" w:space="0" w:color="auto"/>
            <w:bottom w:val="none" w:sz="0" w:space="0" w:color="auto"/>
            <w:right w:val="none" w:sz="0" w:space="0" w:color="auto"/>
          </w:divBdr>
        </w:div>
        <w:div w:id="1925600657">
          <w:marLeft w:val="0"/>
          <w:marRight w:val="0"/>
          <w:marTop w:val="0"/>
          <w:marBottom w:val="0"/>
          <w:divBdr>
            <w:top w:val="none" w:sz="0" w:space="0" w:color="auto"/>
            <w:left w:val="none" w:sz="0" w:space="0" w:color="auto"/>
            <w:bottom w:val="none" w:sz="0" w:space="0" w:color="auto"/>
            <w:right w:val="none" w:sz="0" w:space="0" w:color="auto"/>
          </w:divBdr>
        </w:div>
        <w:div w:id="1145659250">
          <w:marLeft w:val="0"/>
          <w:marRight w:val="0"/>
          <w:marTop w:val="0"/>
          <w:marBottom w:val="0"/>
          <w:divBdr>
            <w:top w:val="none" w:sz="0" w:space="0" w:color="auto"/>
            <w:left w:val="none" w:sz="0" w:space="0" w:color="auto"/>
            <w:bottom w:val="none" w:sz="0" w:space="0" w:color="auto"/>
            <w:right w:val="none" w:sz="0" w:space="0" w:color="auto"/>
          </w:divBdr>
        </w:div>
        <w:div w:id="1023702997">
          <w:marLeft w:val="0"/>
          <w:marRight w:val="0"/>
          <w:marTop w:val="0"/>
          <w:marBottom w:val="0"/>
          <w:divBdr>
            <w:top w:val="none" w:sz="0" w:space="0" w:color="auto"/>
            <w:left w:val="none" w:sz="0" w:space="0" w:color="auto"/>
            <w:bottom w:val="none" w:sz="0" w:space="0" w:color="auto"/>
            <w:right w:val="none" w:sz="0" w:space="0" w:color="auto"/>
          </w:divBdr>
        </w:div>
        <w:div w:id="1174799668">
          <w:marLeft w:val="0"/>
          <w:marRight w:val="0"/>
          <w:marTop w:val="0"/>
          <w:marBottom w:val="0"/>
          <w:divBdr>
            <w:top w:val="none" w:sz="0" w:space="0" w:color="auto"/>
            <w:left w:val="none" w:sz="0" w:space="0" w:color="auto"/>
            <w:bottom w:val="none" w:sz="0" w:space="0" w:color="auto"/>
            <w:right w:val="none" w:sz="0" w:space="0" w:color="auto"/>
          </w:divBdr>
        </w:div>
        <w:div w:id="506098385">
          <w:marLeft w:val="0"/>
          <w:marRight w:val="0"/>
          <w:marTop w:val="0"/>
          <w:marBottom w:val="0"/>
          <w:divBdr>
            <w:top w:val="none" w:sz="0" w:space="0" w:color="auto"/>
            <w:left w:val="none" w:sz="0" w:space="0" w:color="auto"/>
            <w:bottom w:val="none" w:sz="0" w:space="0" w:color="auto"/>
            <w:right w:val="none" w:sz="0" w:space="0" w:color="auto"/>
          </w:divBdr>
        </w:div>
        <w:div w:id="1776829337">
          <w:marLeft w:val="0"/>
          <w:marRight w:val="0"/>
          <w:marTop w:val="0"/>
          <w:marBottom w:val="0"/>
          <w:divBdr>
            <w:top w:val="none" w:sz="0" w:space="0" w:color="auto"/>
            <w:left w:val="none" w:sz="0" w:space="0" w:color="auto"/>
            <w:bottom w:val="none" w:sz="0" w:space="0" w:color="auto"/>
            <w:right w:val="none" w:sz="0" w:space="0" w:color="auto"/>
          </w:divBdr>
        </w:div>
        <w:div w:id="1583948173">
          <w:marLeft w:val="0"/>
          <w:marRight w:val="0"/>
          <w:marTop w:val="0"/>
          <w:marBottom w:val="0"/>
          <w:divBdr>
            <w:top w:val="none" w:sz="0" w:space="0" w:color="auto"/>
            <w:left w:val="none" w:sz="0" w:space="0" w:color="auto"/>
            <w:bottom w:val="none" w:sz="0" w:space="0" w:color="auto"/>
            <w:right w:val="none" w:sz="0" w:space="0" w:color="auto"/>
          </w:divBdr>
        </w:div>
        <w:div w:id="535318284">
          <w:marLeft w:val="0"/>
          <w:marRight w:val="0"/>
          <w:marTop w:val="0"/>
          <w:marBottom w:val="0"/>
          <w:divBdr>
            <w:top w:val="none" w:sz="0" w:space="0" w:color="auto"/>
            <w:left w:val="none" w:sz="0" w:space="0" w:color="auto"/>
            <w:bottom w:val="none" w:sz="0" w:space="0" w:color="auto"/>
            <w:right w:val="none" w:sz="0" w:space="0" w:color="auto"/>
          </w:divBdr>
        </w:div>
        <w:div w:id="500780762">
          <w:marLeft w:val="0"/>
          <w:marRight w:val="0"/>
          <w:marTop w:val="0"/>
          <w:marBottom w:val="0"/>
          <w:divBdr>
            <w:top w:val="none" w:sz="0" w:space="0" w:color="auto"/>
            <w:left w:val="none" w:sz="0" w:space="0" w:color="auto"/>
            <w:bottom w:val="none" w:sz="0" w:space="0" w:color="auto"/>
            <w:right w:val="none" w:sz="0" w:space="0" w:color="auto"/>
          </w:divBdr>
        </w:div>
        <w:div w:id="251084736">
          <w:marLeft w:val="0"/>
          <w:marRight w:val="0"/>
          <w:marTop w:val="0"/>
          <w:marBottom w:val="0"/>
          <w:divBdr>
            <w:top w:val="none" w:sz="0" w:space="0" w:color="auto"/>
            <w:left w:val="none" w:sz="0" w:space="0" w:color="auto"/>
            <w:bottom w:val="none" w:sz="0" w:space="0" w:color="auto"/>
            <w:right w:val="none" w:sz="0" w:space="0" w:color="auto"/>
          </w:divBdr>
        </w:div>
        <w:div w:id="1059281071">
          <w:marLeft w:val="0"/>
          <w:marRight w:val="0"/>
          <w:marTop w:val="0"/>
          <w:marBottom w:val="0"/>
          <w:divBdr>
            <w:top w:val="none" w:sz="0" w:space="0" w:color="auto"/>
            <w:left w:val="none" w:sz="0" w:space="0" w:color="auto"/>
            <w:bottom w:val="none" w:sz="0" w:space="0" w:color="auto"/>
            <w:right w:val="none" w:sz="0" w:space="0" w:color="auto"/>
          </w:divBdr>
        </w:div>
        <w:div w:id="1491562287">
          <w:marLeft w:val="0"/>
          <w:marRight w:val="0"/>
          <w:marTop w:val="0"/>
          <w:marBottom w:val="0"/>
          <w:divBdr>
            <w:top w:val="none" w:sz="0" w:space="0" w:color="auto"/>
            <w:left w:val="none" w:sz="0" w:space="0" w:color="auto"/>
            <w:bottom w:val="none" w:sz="0" w:space="0" w:color="auto"/>
            <w:right w:val="none" w:sz="0" w:space="0" w:color="auto"/>
          </w:divBdr>
        </w:div>
        <w:div w:id="1958373084">
          <w:marLeft w:val="0"/>
          <w:marRight w:val="0"/>
          <w:marTop w:val="0"/>
          <w:marBottom w:val="0"/>
          <w:divBdr>
            <w:top w:val="none" w:sz="0" w:space="0" w:color="auto"/>
            <w:left w:val="none" w:sz="0" w:space="0" w:color="auto"/>
            <w:bottom w:val="none" w:sz="0" w:space="0" w:color="auto"/>
            <w:right w:val="none" w:sz="0" w:space="0" w:color="auto"/>
          </w:divBdr>
        </w:div>
        <w:div w:id="848636917">
          <w:marLeft w:val="0"/>
          <w:marRight w:val="0"/>
          <w:marTop w:val="0"/>
          <w:marBottom w:val="0"/>
          <w:divBdr>
            <w:top w:val="none" w:sz="0" w:space="0" w:color="auto"/>
            <w:left w:val="none" w:sz="0" w:space="0" w:color="auto"/>
            <w:bottom w:val="none" w:sz="0" w:space="0" w:color="auto"/>
            <w:right w:val="none" w:sz="0" w:space="0" w:color="auto"/>
          </w:divBdr>
        </w:div>
        <w:div w:id="1884559281">
          <w:marLeft w:val="0"/>
          <w:marRight w:val="0"/>
          <w:marTop w:val="0"/>
          <w:marBottom w:val="0"/>
          <w:divBdr>
            <w:top w:val="none" w:sz="0" w:space="0" w:color="auto"/>
            <w:left w:val="none" w:sz="0" w:space="0" w:color="auto"/>
            <w:bottom w:val="none" w:sz="0" w:space="0" w:color="auto"/>
            <w:right w:val="none" w:sz="0" w:space="0" w:color="auto"/>
          </w:divBdr>
        </w:div>
        <w:div w:id="2062289536">
          <w:marLeft w:val="0"/>
          <w:marRight w:val="0"/>
          <w:marTop w:val="0"/>
          <w:marBottom w:val="0"/>
          <w:divBdr>
            <w:top w:val="none" w:sz="0" w:space="0" w:color="auto"/>
            <w:left w:val="none" w:sz="0" w:space="0" w:color="auto"/>
            <w:bottom w:val="none" w:sz="0" w:space="0" w:color="auto"/>
            <w:right w:val="none" w:sz="0" w:space="0" w:color="auto"/>
          </w:divBdr>
        </w:div>
        <w:div w:id="1778983015">
          <w:marLeft w:val="0"/>
          <w:marRight w:val="0"/>
          <w:marTop w:val="0"/>
          <w:marBottom w:val="0"/>
          <w:divBdr>
            <w:top w:val="none" w:sz="0" w:space="0" w:color="auto"/>
            <w:left w:val="none" w:sz="0" w:space="0" w:color="auto"/>
            <w:bottom w:val="none" w:sz="0" w:space="0" w:color="auto"/>
            <w:right w:val="none" w:sz="0" w:space="0" w:color="auto"/>
          </w:divBdr>
        </w:div>
        <w:div w:id="330068823">
          <w:marLeft w:val="0"/>
          <w:marRight w:val="0"/>
          <w:marTop w:val="0"/>
          <w:marBottom w:val="0"/>
          <w:divBdr>
            <w:top w:val="none" w:sz="0" w:space="0" w:color="auto"/>
            <w:left w:val="none" w:sz="0" w:space="0" w:color="auto"/>
            <w:bottom w:val="none" w:sz="0" w:space="0" w:color="auto"/>
            <w:right w:val="none" w:sz="0" w:space="0" w:color="auto"/>
          </w:divBdr>
        </w:div>
        <w:div w:id="2028562409">
          <w:marLeft w:val="0"/>
          <w:marRight w:val="0"/>
          <w:marTop w:val="0"/>
          <w:marBottom w:val="0"/>
          <w:divBdr>
            <w:top w:val="none" w:sz="0" w:space="0" w:color="auto"/>
            <w:left w:val="none" w:sz="0" w:space="0" w:color="auto"/>
            <w:bottom w:val="none" w:sz="0" w:space="0" w:color="auto"/>
            <w:right w:val="none" w:sz="0" w:space="0" w:color="auto"/>
          </w:divBdr>
        </w:div>
        <w:div w:id="46998799">
          <w:marLeft w:val="0"/>
          <w:marRight w:val="0"/>
          <w:marTop w:val="0"/>
          <w:marBottom w:val="0"/>
          <w:divBdr>
            <w:top w:val="none" w:sz="0" w:space="0" w:color="auto"/>
            <w:left w:val="none" w:sz="0" w:space="0" w:color="auto"/>
            <w:bottom w:val="none" w:sz="0" w:space="0" w:color="auto"/>
            <w:right w:val="none" w:sz="0" w:space="0" w:color="auto"/>
          </w:divBdr>
        </w:div>
        <w:div w:id="1308902439">
          <w:marLeft w:val="0"/>
          <w:marRight w:val="0"/>
          <w:marTop w:val="0"/>
          <w:marBottom w:val="0"/>
          <w:divBdr>
            <w:top w:val="none" w:sz="0" w:space="0" w:color="auto"/>
            <w:left w:val="none" w:sz="0" w:space="0" w:color="auto"/>
            <w:bottom w:val="none" w:sz="0" w:space="0" w:color="auto"/>
            <w:right w:val="none" w:sz="0" w:space="0" w:color="auto"/>
          </w:divBdr>
        </w:div>
        <w:div w:id="540871880">
          <w:marLeft w:val="0"/>
          <w:marRight w:val="0"/>
          <w:marTop w:val="0"/>
          <w:marBottom w:val="0"/>
          <w:divBdr>
            <w:top w:val="none" w:sz="0" w:space="0" w:color="auto"/>
            <w:left w:val="none" w:sz="0" w:space="0" w:color="auto"/>
            <w:bottom w:val="none" w:sz="0" w:space="0" w:color="auto"/>
            <w:right w:val="none" w:sz="0" w:space="0" w:color="auto"/>
          </w:divBdr>
        </w:div>
        <w:div w:id="1900628891">
          <w:marLeft w:val="0"/>
          <w:marRight w:val="0"/>
          <w:marTop w:val="0"/>
          <w:marBottom w:val="0"/>
          <w:divBdr>
            <w:top w:val="none" w:sz="0" w:space="0" w:color="auto"/>
            <w:left w:val="none" w:sz="0" w:space="0" w:color="auto"/>
            <w:bottom w:val="none" w:sz="0" w:space="0" w:color="auto"/>
            <w:right w:val="none" w:sz="0" w:space="0" w:color="auto"/>
          </w:divBdr>
        </w:div>
        <w:div w:id="270553232">
          <w:marLeft w:val="0"/>
          <w:marRight w:val="0"/>
          <w:marTop w:val="0"/>
          <w:marBottom w:val="0"/>
          <w:divBdr>
            <w:top w:val="none" w:sz="0" w:space="0" w:color="auto"/>
            <w:left w:val="none" w:sz="0" w:space="0" w:color="auto"/>
            <w:bottom w:val="none" w:sz="0" w:space="0" w:color="auto"/>
            <w:right w:val="none" w:sz="0" w:space="0" w:color="auto"/>
          </w:divBdr>
        </w:div>
        <w:div w:id="1016151117">
          <w:marLeft w:val="0"/>
          <w:marRight w:val="0"/>
          <w:marTop w:val="0"/>
          <w:marBottom w:val="0"/>
          <w:divBdr>
            <w:top w:val="none" w:sz="0" w:space="0" w:color="auto"/>
            <w:left w:val="none" w:sz="0" w:space="0" w:color="auto"/>
            <w:bottom w:val="none" w:sz="0" w:space="0" w:color="auto"/>
            <w:right w:val="none" w:sz="0" w:space="0" w:color="auto"/>
          </w:divBdr>
        </w:div>
        <w:div w:id="1561480653">
          <w:marLeft w:val="0"/>
          <w:marRight w:val="0"/>
          <w:marTop w:val="0"/>
          <w:marBottom w:val="0"/>
          <w:divBdr>
            <w:top w:val="none" w:sz="0" w:space="0" w:color="auto"/>
            <w:left w:val="none" w:sz="0" w:space="0" w:color="auto"/>
            <w:bottom w:val="none" w:sz="0" w:space="0" w:color="auto"/>
            <w:right w:val="none" w:sz="0" w:space="0" w:color="auto"/>
          </w:divBdr>
        </w:div>
        <w:div w:id="1613898945">
          <w:marLeft w:val="0"/>
          <w:marRight w:val="0"/>
          <w:marTop w:val="0"/>
          <w:marBottom w:val="0"/>
          <w:divBdr>
            <w:top w:val="none" w:sz="0" w:space="0" w:color="auto"/>
            <w:left w:val="none" w:sz="0" w:space="0" w:color="auto"/>
            <w:bottom w:val="none" w:sz="0" w:space="0" w:color="auto"/>
            <w:right w:val="none" w:sz="0" w:space="0" w:color="auto"/>
          </w:divBdr>
        </w:div>
        <w:div w:id="2147309708">
          <w:marLeft w:val="0"/>
          <w:marRight w:val="0"/>
          <w:marTop w:val="0"/>
          <w:marBottom w:val="0"/>
          <w:divBdr>
            <w:top w:val="none" w:sz="0" w:space="0" w:color="auto"/>
            <w:left w:val="none" w:sz="0" w:space="0" w:color="auto"/>
            <w:bottom w:val="none" w:sz="0" w:space="0" w:color="auto"/>
            <w:right w:val="none" w:sz="0" w:space="0" w:color="auto"/>
          </w:divBdr>
        </w:div>
        <w:div w:id="668600796">
          <w:marLeft w:val="0"/>
          <w:marRight w:val="0"/>
          <w:marTop w:val="0"/>
          <w:marBottom w:val="0"/>
          <w:divBdr>
            <w:top w:val="none" w:sz="0" w:space="0" w:color="auto"/>
            <w:left w:val="none" w:sz="0" w:space="0" w:color="auto"/>
            <w:bottom w:val="none" w:sz="0" w:space="0" w:color="auto"/>
            <w:right w:val="none" w:sz="0" w:space="0" w:color="auto"/>
          </w:divBdr>
        </w:div>
        <w:div w:id="812526918">
          <w:marLeft w:val="0"/>
          <w:marRight w:val="0"/>
          <w:marTop w:val="0"/>
          <w:marBottom w:val="0"/>
          <w:divBdr>
            <w:top w:val="none" w:sz="0" w:space="0" w:color="auto"/>
            <w:left w:val="none" w:sz="0" w:space="0" w:color="auto"/>
            <w:bottom w:val="none" w:sz="0" w:space="0" w:color="auto"/>
            <w:right w:val="none" w:sz="0" w:space="0" w:color="auto"/>
          </w:divBdr>
          <w:divsChild>
            <w:div w:id="1872108864">
              <w:marLeft w:val="0"/>
              <w:marRight w:val="0"/>
              <w:marTop w:val="0"/>
              <w:marBottom w:val="0"/>
              <w:divBdr>
                <w:top w:val="none" w:sz="0" w:space="0" w:color="auto"/>
                <w:left w:val="none" w:sz="0" w:space="0" w:color="auto"/>
                <w:bottom w:val="none" w:sz="0" w:space="0" w:color="auto"/>
                <w:right w:val="none" w:sz="0" w:space="0" w:color="auto"/>
              </w:divBdr>
            </w:div>
          </w:divsChild>
        </w:div>
        <w:div w:id="1403671875">
          <w:marLeft w:val="0"/>
          <w:marRight w:val="0"/>
          <w:marTop w:val="0"/>
          <w:marBottom w:val="0"/>
          <w:divBdr>
            <w:top w:val="none" w:sz="0" w:space="0" w:color="auto"/>
            <w:left w:val="none" w:sz="0" w:space="0" w:color="auto"/>
            <w:bottom w:val="none" w:sz="0" w:space="0" w:color="auto"/>
            <w:right w:val="none" w:sz="0" w:space="0" w:color="auto"/>
          </w:divBdr>
          <w:divsChild>
            <w:div w:id="1637681260">
              <w:marLeft w:val="0"/>
              <w:marRight w:val="0"/>
              <w:marTop w:val="0"/>
              <w:marBottom w:val="0"/>
              <w:divBdr>
                <w:top w:val="none" w:sz="0" w:space="0" w:color="auto"/>
                <w:left w:val="none" w:sz="0" w:space="0" w:color="auto"/>
                <w:bottom w:val="none" w:sz="0" w:space="0" w:color="auto"/>
                <w:right w:val="none" w:sz="0" w:space="0" w:color="auto"/>
              </w:divBdr>
            </w:div>
            <w:div w:id="2111193274">
              <w:marLeft w:val="0"/>
              <w:marRight w:val="0"/>
              <w:marTop w:val="0"/>
              <w:marBottom w:val="0"/>
              <w:divBdr>
                <w:top w:val="none" w:sz="0" w:space="0" w:color="auto"/>
                <w:left w:val="none" w:sz="0" w:space="0" w:color="auto"/>
                <w:bottom w:val="none" w:sz="0" w:space="0" w:color="auto"/>
                <w:right w:val="none" w:sz="0" w:space="0" w:color="auto"/>
              </w:divBdr>
            </w:div>
            <w:div w:id="1305814077">
              <w:marLeft w:val="0"/>
              <w:marRight w:val="0"/>
              <w:marTop w:val="0"/>
              <w:marBottom w:val="0"/>
              <w:divBdr>
                <w:top w:val="none" w:sz="0" w:space="0" w:color="auto"/>
                <w:left w:val="none" w:sz="0" w:space="0" w:color="auto"/>
                <w:bottom w:val="none" w:sz="0" w:space="0" w:color="auto"/>
                <w:right w:val="none" w:sz="0" w:space="0" w:color="auto"/>
              </w:divBdr>
            </w:div>
          </w:divsChild>
        </w:div>
        <w:div w:id="430399091">
          <w:marLeft w:val="0"/>
          <w:marRight w:val="0"/>
          <w:marTop w:val="0"/>
          <w:marBottom w:val="0"/>
          <w:divBdr>
            <w:top w:val="none" w:sz="0" w:space="0" w:color="auto"/>
            <w:left w:val="none" w:sz="0" w:space="0" w:color="auto"/>
            <w:bottom w:val="none" w:sz="0" w:space="0" w:color="auto"/>
            <w:right w:val="none" w:sz="0" w:space="0" w:color="auto"/>
          </w:divBdr>
        </w:div>
        <w:div w:id="2057193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746</Words>
  <Characters>6044</Characters>
  <Application>Microsoft Office Word</Application>
  <DocSecurity>4</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LapIT Oy</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Leikkausosasto</dc:creator>
  <cp:keywords/>
  <dc:description/>
  <cp:lastModifiedBy>Anna Rantanen</cp:lastModifiedBy>
  <cp:revision>2</cp:revision>
  <dcterms:created xsi:type="dcterms:W3CDTF">2022-06-07T04:51:00Z</dcterms:created>
  <dcterms:modified xsi:type="dcterms:W3CDTF">2022-06-07T04:51:00Z</dcterms:modified>
</cp:coreProperties>
</file>